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/>
        <w:rPr>
          <w:rFonts w:ascii="Arial" w:cs="Arial" w:eastAsia="Calibri" w:hAnsi="Arial"/>
          <w:lang w:val="es-ES"/>
        </w:rPr>
      </w:pPr>
      <w:r>
        <w:rPr>
          <w:rFonts w:ascii="Arial" w:cs="Arial" w:eastAsia="Calibri" w:hAnsi="Arial"/>
          <w:noProof/>
          <w:lang w:eastAsia="es-V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2584450</wp:posOffset>
            </wp:positionH>
            <wp:positionV relativeFrom="paragraph">
              <wp:posOffset>-212725</wp:posOffset>
            </wp:positionV>
            <wp:extent cx="467360" cy="434340"/>
            <wp:effectExtent l="0" t="0" r="8890" b="3810"/>
            <wp:wrapSquare wrapText="bothSides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Arial" w:cs="Arial" w:eastAsia="Calibri" w:hAnsi="Arial"/>
          <w:lang w:val="es-ES"/>
        </w:rPr>
      </w:pPr>
    </w:p>
    <w:p>
      <w:pPr>
        <w:pStyle w:val="style0"/>
        <w:spacing w:after="0"/>
        <w:rPr>
          <w:rFonts w:ascii="Arial" w:cs="Arial" w:eastAsia="Calibri" w:hAnsi="Arial"/>
          <w:lang w:val="es-ES"/>
        </w:rPr>
      </w:pPr>
    </w:p>
    <w:p>
      <w:pPr>
        <w:pStyle w:val="style0"/>
        <w:spacing w:after="0"/>
        <w:jc w:val="center"/>
        <w:rPr>
          <w:rFonts w:ascii="Times New Roman" w:cs="Times New Roman" w:eastAsia="Calibri" w:hAnsi="Times New Roman"/>
          <w:lang w:val="es-ES"/>
        </w:rPr>
      </w:pPr>
      <w:r>
        <w:rPr>
          <w:rFonts w:ascii="Times New Roman" w:cs="Times New Roman" w:eastAsia="Calibri" w:hAnsi="Times New Roman"/>
          <w:lang w:val="es-ES"/>
        </w:rPr>
        <w:t>UNIVERSIDAD NACIONAL EXPERIMENTAL DEL GUAYANA</w:t>
      </w:r>
    </w:p>
    <w:p>
      <w:pPr>
        <w:pStyle w:val="style0"/>
        <w:spacing w:after="0"/>
        <w:jc w:val="center"/>
        <w:rPr>
          <w:rFonts w:ascii="Times New Roman" w:cs="Times New Roman" w:eastAsia="Calibri" w:hAnsi="Times New Roman"/>
          <w:lang w:val="es-ES"/>
        </w:rPr>
      </w:pPr>
      <w:r>
        <w:rPr>
          <w:rFonts w:ascii="Times New Roman" w:cs="Times New Roman" w:eastAsia="Calibri" w:hAnsi="Times New Roman"/>
          <w:lang w:val="es-ES"/>
        </w:rPr>
        <w:t>VICERECTORADO ACADEMICO</w:t>
      </w:r>
    </w:p>
    <w:p>
      <w:pPr>
        <w:pStyle w:val="style0"/>
        <w:spacing w:after="0"/>
        <w:jc w:val="center"/>
        <w:rPr>
          <w:rFonts w:ascii="Times New Roman" w:cs="Times New Roman" w:eastAsia="Calibri" w:hAnsi="Times New Roman"/>
          <w:lang w:val="es-ES"/>
        </w:rPr>
      </w:pPr>
      <w:r>
        <w:rPr>
          <w:rFonts w:ascii="Times New Roman" w:cs="Times New Roman" w:eastAsia="Calibri" w:hAnsi="Times New Roman"/>
          <w:lang w:val="es-ES"/>
        </w:rPr>
        <w:t>COORDINACIÓN GENERAL DE PREGRADO</w:t>
      </w:r>
    </w:p>
    <w:p>
      <w:pPr>
        <w:pStyle w:val="style0"/>
        <w:spacing w:after="0"/>
        <w:jc w:val="center"/>
        <w:rPr>
          <w:rFonts w:ascii="Times New Roman" w:cs="Times New Roman" w:eastAsia="Calibri" w:hAnsi="Times New Roman"/>
          <w:lang w:val="es-ES"/>
        </w:rPr>
      </w:pPr>
      <w:r>
        <w:rPr>
          <w:rFonts w:ascii="Times New Roman" w:cs="Times New Roman" w:eastAsia="Calibri" w:hAnsi="Times New Roman"/>
          <w:lang w:val="es-ES"/>
        </w:rPr>
        <w:t>PROYECTO DE CARRERA: Cs. FISCALES</w:t>
      </w:r>
    </w:p>
    <w:p>
      <w:pPr>
        <w:pStyle w:val="style0"/>
        <w:spacing w:after="0"/>
        <w:jc w:val="center"/>
        <w:rPr>
          <w:rFonts w:ascii="Times New Roman" w:cs="Times New Roman" w:eastAsia="Calibri" w:hAnsi="Times New Roman"/>
          <w:b/>
          <w:lang w:val="es-ES"/>
        </w:rPr>
      </w:pPr>
      <w:r>
        <w:rPr>
          <w:rFonts w:ascii="Times New Roman" w:cs="Times New Roman" w:eastAsia="Calibri" w:hAnsi="Times New Roman"/>
          <w:lang w:val="es-ES"/>
        </w:rPr>
        <w:t xml:space="preserve">UNIDAD CURRICULAR POR COMPETENCIAS: </w:t>
      </w:r>
      <w:r>
        <w:rPr>
          <w:rFonts w:ascii="Times New Roman" w:cs="Times New Roman" w:eastAsia="Calibri" w:hAnsi="Times New Roman"/>
          <w:b/>
          <w:lang w:val="es-ES"/>
        </w:rPr>
        <w:t>ESTADISTICA y PROBABILIDAD</w:t>
      </w:r>
    </w:p>
    <w:p>
      <w:pPr>
        <w:pStyle w:val="style0"/>
        <w:tabs>
          <w:tab w:val="left" w:leader="none" w:pos="12384"/>
        </w:tabs>
        <w:spacing w:after="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12384"/>
        </w:tabs>
        <w:spacing w:after="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12384"/>
        </w:tabs>
        <w:spacing w:after="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12384"/>
        </w:tabs>
        <w:spacing w:after="0"/>
        <w:jc w:val="center"/>
        <w:rPr>
          <w:rFonts w:ascii="Times New Roman" w:cs="Times New Roman" w:eastAsia="Calibri" w:hAnsi="Times New Roman"/>
          <w:b/>
          <w:lang w:val="es-ES"/>
        </w:rPr>
      </w:pPr>
    </w:p>
    <w:p>
      <w:pPr>
        <w:pStyle w:val="style0"/>
        <w:tabs>
          <w:tab w:val="left" w:leader="none" w:pos="12384"/>
        </w:tabs>
        <w:spacing w:after="0"/>
        <w:jc w:val="center"/>
        <w:rPr>
          <w:rFonts w:ascii="Times New Roman" w:cs="Times New Roman" w:eastAsia="Calibri" w:hAnsi="Times New Roman"/>
          <w:b/>
          <w:lang w:val="es-ES"/>
        </w:rPr>
      </w:pPr>
      <w:r>
        <w:rPr>
          <w:rFonts w:ascii="Times New Roman" w:cs="Times New Roman" w:eastAsia="Calibri" w:hAnsi="Times New Roman"/>
          <w:b/>
          <w:lang w:val="es-ES"/>
        </w:rPr>
        <w:t>Guía de</w:t>
      </w:r>
      <w:r>
        <w:rPr>
          <w:rFonts w:ascii="Times New Roman" w:cs="Times New Roman" w:eastAsia="Calibri" w:hAnsi="Times New Roman"/>
          <w:b/>
          <w:lang w:val="es-ES"/>
        </w:rPr>
        <w:t xml:space="preserve"> ejercicios</w:t>
      </w:r>
    </w:p>
    <w:p>
      <w:pPr>
        <w:pStyle w:val="style0"/>
        <w:tabs>
          <w:tab w:val="left" w:leader="none" w:pos="12384"/>
        </w:tabs>
        <w:spacing w:after="0"/>
        <w:rPr>
          <w:rFonts w:ascii="Times New Roman" w:cs="Times New Roman" w:eastAsia="Calibri" w:hAnsi="Times New Roman"/>
          <w:lang w:val="es-ES"/>
        </w:rPr>
      </w:pPr>
    </w:p>
    <w:p>
      <w:pPr>
        <w:pStyle w:val="style0"/>
        <w:tabs>
          <w:tab w:val="left" w:leader="none" w:pos="12384"/>
        </w:tabs>
        <w:spacing w:after="0"/>
        <w:rPr>
          <w:rFonts w:ascii="Times New Roman" w:cs="Times New Roman" w:eastAsia="Calibri" w:hAnsi="Times New Roman"/>
          <w:b/>
          <w:sz w:val="24"/>
          <w:szCs w:val="24"/>
          <w:lang w:val="es-ES"/>
        </w:rPr>
      </w:pPr>
    </w:p>
    <w:p>
      <w:pPr>
        <w:pStyle w:val="style0"/>
        <w:spacing w:after="0" w:lineRule="auto" w:line="240"/>
        <w:rPr>
          <w:rFonts w:ascii="Calibri" w:cs="Times New Roman" w:eastAsia="Calibri" w:hAnsi="Calibri"/>
          <w:sz w:val="24"/>
          <w:szCs w:val="24"/>
        </w:rPr>
      </w:pPr>
    </w:p>
    <w:p>
      <w:pPr>
        <w:pStyle w:val="style0"/>
        <w:tabs>
          <w:tab w:val="left" w:leader="none" w:pos="12384"/>
        </w:tabs>
        <w:spacing w:after="0"/>
        <w:jc w:val="both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Pasos para la construcción de una tabla de distribución de frecuencia.</w:t>
      </w:r>
    </w:p>
    <w:p>
      <w:pPr>
        <w:pStyle w:val="style0"/>
        <w:tabs>
          <w:tab w:val="left" w:leader="none" w:pos="12384"/>
        </w:tabs>
        <w:spacing w:after="0"/>
        <w:jc w:val="both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tabs>
          <w:tab w:val="left" w:leader="none" w:pos="12384"/>
        </w:tabs>
        <w:spacing w:after="0"/>
        <w:jc w:val="both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Defina los siguientes aspectos básicos.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Distribución de Frecuencia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Rango </w:t>
      </w:r>
      <w:r>
        <w:rPr>
          <w:rFonts w:ascii="Times New Roman" w:hAnsi="Times New Roman"/>
          <w:sz w:val="24"/>
          <w:szCs w:val="24"/>
        </w:rPr>
        <w:t>(Definición y calculo)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Intervalo de clase. </w:t>
      </w:r>
      <w:r>
        <w:rPr>
          <w:rFonts w:ascii="Times New Roman" w:hAnsi="Times New Roman"/>
          <w:sz w:val="24"/>
          <w:szCs w:val="24"/>
        </w:rPr>
        <w:t>(Definición y calculo)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Frecuencia Absoluta.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(Definición y calculo)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Frecuencia Relativa.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(Definición y calculo)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Frecuencia porcentual.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(Definición y calculo)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Diagrama de pastel.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Diagrama de Barra.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Histograma.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Polígono de frecuencia.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Medidas de tendencia central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edia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(Promedio). Definición y características 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Mediana. </w:t>
      </w:r>
      <w:r>
        <w:rPr>
          <w:rFonts w:ascii="Times New Roman" w:hAnsi="Times New Roman"/>
          <w:sz w:val="24"/>
          <w:szCs w:val="24"/>
        </w:rPr>
        <w:t>Definición y característica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s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Moda. </w:t>
      </w:r>
      <w:r>
        <w:rPr>
          <w:rFonts w:ascii="Times New Roman" w:hAnsi="Times New Roman"/>
          <w:sz w:val="24"/>
          <w:szCs w:val="24"/>
        </w:rPr>
        <w:t>Definición y características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Medidas de Dispersión: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Desviación Estándar,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Varianza</w:t>
      </w:r>
    </w:p>
    <w:p>
      <w:pPr>
        <w:pStyle w:val="style0"/>
        <w:numPr>
          <w:ilvl w:val="0"/>
          <w:numId w:val="16"/>
        </w:numPr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Coeficiente de variación </w:t>
      </w:r>
    </w:p>
    <w:p>
      <w:pPr>
        <w:pStyle w:val="style0"/>
        <w:tabs>
          <w:tab w:val="left" w:leader="none" w:pos="12384"/>
        </w:tabs>
        <w:spacing w:after="0"/>
        <w:jc w:val="both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  <w:lang w:val="es-ES"/>
        </w:rPr>
      </w:pPr>
    </w:p>
    <w:bookmarkStart w:id="0" w:name="_GoBack"/>
    <w:bookmarkEnd w:id="0"/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b/>
          <w:sz w:val="24"/>
          <w:szCs w:val="24"/>
          <w:lang w:val="es-ES"/>
        </w:rPr>
      </w:pPr>
    </w:p>
    <w:p>
      <w:pPr>
        <w:pStyle w:val="style0"/>
        <w:ind w:left="284" w:hanging="284"/>
        <w:jc w:val="both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1_.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Da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dos los siguientes datos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(personas atendidas por día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en un cajero del banco de  Venezuela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)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construya 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una tabla de distribución de frecuencia aplicando los pasos para su construcción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y determine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:</w:t>
      </w:r>
    </w:p>
    <w:p>
      <w:pPr>
        <w:pStyle w:val="style0"/>
        <w:ind w:left="284" w:hanging="284"/>
        <w:jc w:val="both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noProof/>
          <w:sz w:val="24"/>
          <w:szCs w:val="24"/>
          <w:lang w:eastAsia="es-VE"/>
        </w:rPr>
        <w:drawing>
          <wp:inline distT="0" distB="0" distL="0" distR="0">
            <wp:extent cx="3621024" cy="1881549"/>
            <wp:effectExtent l="0" t="0" r="0" b="4445"/>
            <wp:docPr id="1027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88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</w:t>
      </w:r>
    </w:p>
    <w:p>
      <w:pPr>
        <w:pStyle w:val="style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Tabla 01.    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D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atos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recolectados (Clientes atendidos por día)</w:t>
      </w:r>
    </w:p>
    <w:tbl>
      <w:tblPr>
        <w:tblStyle w:val="style154"/>
        <w:tblpPr w:leftFromText="141" w:rightFromText="141" w:topFromText="0" w:bottomFromText="0" w:vertAnchor="text" w:horzAnchor="page" w:tblpXSpec="center" w:tblpY="296"/>
        <w:tblW w:w="0" w:type="auto"/>
        <w:tblLook w:firstRow="1" w:lastRow="0" w:firstColumn="1" w:lastColumn="0" w:noHBand="0" w:noVBand="1"/>
      </w:tblPr>
      <w:tblGrid>
        <w:gridCol w:w="1176"/>
      </w:tblGrid>
      <w:tr>
        <w:trPr/>
        <w:tc>
          <w:tcPr>
            <w:tcW w:w="1109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 xml:space="preserve">Intervalos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Clases</w:t>
            </w:r>
          </w:p>
          <w:p>
            <w:pPr>
              <w:pStyle w:val="style0"/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(C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lientes)</w:t>
            </w:r>
          </w:p>
        </w:tc>
      </w:tr>
      <w:tr>
        <w:tblPrEx/>
        <w:trPr/>
        <w:tc>
          <w:tcPr>
            <w:tcW w:w="110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50-59</w:t>
            </w:r>
          </w:p>
        </w:tc>
      </w:tr>
      <w:tr>
        <w:tblPrEx/>
        <w:trPr/>
        <w:tc>
          <w:tcPr>
            <w:tcW w:w="110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60-69</w:t>
            </w:r>
          </w:p>
        </w:tc>
      </w:tr>
      <w:tr>
        <w:tblPrEx/>
        <w:trPr/>
        <w:tc>
          <w:tcPr>
            <w:tcW w:w="110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70-79</w:t>
            </w:r>
          </w:p>
        </w:tc>
      </w:tr>
      <w:tr>
        <w:tblPrEx/>
        <w:trPr/>
        <w:tc>
          <w:tcPr>
            <w:tcW w:w="110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80-89</w:t>
            </w:r>
          </w:p>
        </w:tc>
      </w:tr>
      <w:tr>
        <w:tblPrEx/>
        <w:trPr/>
        <w:tc>
          <w:tcPr>
            <w:tcW w:w="110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90-99</w:t>
            </w:r>
          </w:p>
        </w:tc>
      </w:tr>
      <w:tr>
        <w:tblPrEx/>
        <w:trPr/>
        <w:tc>
          <w:tcPr>
            <w:tcW w:w="1109" w:type="dxa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s-ES"/>
              </w:rPr>
              <w:t>100-109</w:t>
            </w:r>
          </w:p>
        </w:tc>
      </w:tr>
    </w:tbl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179"/>
        <w:numPr>
          <w:ilvl w:val="0"/>
          <w:numId w:val="17"/>
        </w:numPr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Cual fue la mayor frecuencia de días que se atendió a clientes en el banco</w:t>
      </w:r>
    </w:p>
    <w:p>
      <w:pPr>
        <w:pStyle w:val="style179"/>
        <w:numPr>
          <w:ilvl w:val="0"/>
          <w:numId w:val="17"/>
        </w:numPr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Cual fue la menor frecuencia de días que 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se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 xml:space="preserve"> atendió  a clientes en el banco.</w:t>
      </w:r>
    </w:p>
    <w:p>
      <w:pPr>
        <w:pStyle w:val="style179"/>
        <w:numPr>
          <w:ilvl w:val="0"/>
          <w:numId w:val="17"/>
        </w:numPr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Que porcentaje de días fueron atendidos entre 70 y 79 clientes.</w:t>
      </w:r>
    </w:p>
    <w:p>
      <w:pPr>
        <w:pStyle w:val="style179"/>
        <w:numPr>
          <w:ilvl w:val="0"/>
          <w:numId w:val="17"/>
        </w:numPr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Que porcentaje de días fueron atendidos entre 50 y 79 clientes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.</w:t>
      </w:r>
    </w:p>
    <w:p>
      <w:pPr>
        <w:pStyle w:val="style179"/>
        <w:numPr>
          <w:ilvl w:val="0"/>
          <w:numId w:val="17"/>
        </w:numPr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Represente gráficamente en un histograma.</w:t>
      </w: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numPr>
          <w:ilvl w:val="0"/>
          <w:numId w:val="0"/>
        </w:numPr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spacing w:lineRule="auto" w:line="240"/>
        <w:jc w:val="both"/>
        <w:rPr>
          <w:rFonts w:ascii="Times New Roman" w:cs="Times New Roman" w:eastAsia="Calibri" w:hAnsi="Times New Roman"/>
          <w:sz w:val="24"/>
          <w:szCs w:val="24"/>
          <w:lang w:val="es-ES"/>
        </w:rPr>
      </w:pPr>
      <w:r>
        <w:rPr>
          <w:rFonts w:ascii="Times New Roman" w:cs="Times New Roman" w:eastAsia="Calibri" w:hAnsi="Times New Roman"/>
          <w:sz w:val="24"/>
          <w:szCs w:val="24"/>
          <w:lang w:val="es-ES"/>
        </w:rPr>
        <w:t>2-. Partiendo de la tabla de frecuencia dete</w:t>
      </w:r>
      <w:r>
        <w:rPr>
          <w:rFonts w:ascii="Times New Roman" w:cs="Times New Roman" w:eastAsia="Calibri" w:hAnsi="Times New Roman"/>
          <w:sz w:val="24"/>
          <w:szCs w:val="24"/>
          <w:lang w:val="es-ES"/>
        </w:rPr>
        <w:t>rmine la medida de tendencia central (Media Mediana y Moda)  y las medidas de dispersión (Desviación Estándar, Varianza y Coeficiente de Variación)</w:t>
      </w:r>
    </w:p>
    <w:p>
      <w:pPr>
        <w:pStyle w:val="style0"/>
        <w:spacing w:lineRule="auto" w:line="240"/>
        <w:rPr>
          <w:rFonts w:ascii="Times New Roman" w:cs="Times New Roman" w:eastAsia="Calibri" w:hAnsi="Times New Roman"/>
          <w:sz w:val="24"/>
          <w:szCs w:val="24"/>
          <w:lang w:val="es-ES"/>
        </w:rPr>
      </w:pPr>
    </w:p>
    <w:p>
      <w:pPr>
        <w:pStyle w:val="style0"/>
        <w:rPr>
          <w:rFonts w:ascii="Times New Roman" w:cs="Times New Roman" w:hAnsi="Times New Roman"/>
          <w:b/>
          <w:lang w:val="es-ES"/>
        </w:rPr>
      </w:pPr>
    </w:p>
    <w:sectPr>
      <w:pgSz w:w="12240" w:h="15840" w:orient="portrait"/>
      <w:pgMar w:top="1134" w:right="17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14662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E7283A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E104F6A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3E00C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6980CA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876E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57EA9A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8589CA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BDADC1C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6FA56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0F64EF2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CDC7A20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8A8638A"/>
    <w:lvl w:ilvl="0" w:tplc="2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83A94A2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2E8898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B10E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1CE5464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3866FAE4"/>
    <w:lvl w:ilvl="0" w:tplc="200A0017">
      <w:start w:val="1"/>
      <w:numFmt w:val="lowerLetter"/>
      <w:lvlText w:val="%1)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8">
    <w:name w:val="Encabezado C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9">
    <w:name w:val="Pie de página Car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image" Target="media/image2.emf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Words>311</Words>
  <Characters>1464</Characters>
  <Application>Kingsoft Office Writer</Application>
  <DocSecurity>0</DocSecurity>
  <Paragraphs>87</Paragraphs>
  <ScaleCrop>false</ScaleCrop>
  <LinksUpToDate>false</LinksUpToDate>
  <CharactersWithSpaces>1674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2006-10-15T04:04:00Z</dcterms:created>
  <dc:creator>Admin</dc:creator>
  <lastModifiedBy>Kingsoft Office</lastModifiedBy>
  <dcterms:modified xsi:type="dcterms:W3CDTF">2022-06-28T00:01:09Z</dcterms:modified>
  <revision>6</revision>
</coreProperties>
</file>