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70EE" w:rsidRPr="00937432" w:rsidRDefault="004B0850" w:rsidP="00937432">
      <w:pPr>
        <w:spacing w:line="276" w:lineRule="auto"/>
        <w:jc w:val="center"/>
        <w:rPr>
          <w:rFonts w:ascii="Arial" w:eastAsia="Times New Roman" w:hAnsi="Arial" w:cs="Arial"/>
          <w:color w:val="000000"/>
          <w:sz w:val="24"/>
          <w:szCs w:val="24"/>
          <w:shd w:val="clear" w:color="auto" w:fill="FFFFFF"/>
        </w:rPr>
      </w:pPr>
      <w:r w:rsidRPr="00937432">
        <w:rPr>
          <w:rFonts w:ascii="Arial" w:eastAsia="Times New Roman" w:hAnsi="Arial" w:cs="Arial"/>
          <w:color w:val="000000"/>
          <w:sz w:val="24"/>
          <w:szCs w:val="24"/>
          <w:shd w:val="clear" w:color="auto" w:fill="FFFFFF"/>
        </w:rPr>
        <w:t>Universidad Nacional Experimental de Guayana</w:t>
      </w:r>
    </w:p>
    <w:p w:rsidR="000C2300" w:rsidRPr="00937432" w:rsidRDefault="000C2300" w:rsidP="00937432">
      <w:pPr>
        <w:spacing w:line="276" w:lineRule="auto"/>
        <w:jc w:val="center"/>
        <w:rPr>
          <w:rFonts w:ascii="Arial" w:eastAsia="Times New Roman" w:hAnsi="Arial" w:cs="Arial"/>
          <w:color w:val="000000"/>
          <w:sz w:val="24"/>
          <w:szCs w:val="24"/>
          <w:shd w:val="clear" w:color="auto" w:fill="FFFFFF"/>
        </w:rPr>
      </w:pPr>
      <w:r w:rsidRPr="00937432">
        <w:rPr>
          <w:rFonts w:ascii="Arial" w:eastAsia="Times New Roman" w:hAnsi="Arial" w:cs="Arial"/>
          <w:color w:val="000000"/>
          <w:sz w:val="24"/>
          <w:szCs w:val="24"/>
          <w:shd w:val="clear" w:color="auto" w:fill="FFFFFF"/>
        </w:rPr>
        <w:t>Vicerrectorado Académico</w:t>
      </w:r>
    </w:p>
    <w:p w:rsidR="004B0850" w:rsidRPr="00937432" w:rsidRDefault="000C2300" w:rsidP="00937432">
      <w:pPr>
        <w:spacing w:line="276" w:lineRule="auto"/>
        <w:jc w:val="center"/>
        <w:rPr>
          <w:rFonts w:ascii="Arial" w:eastAsia="Times New Roman" w:hAnsi="Arial" w:cs="Arial"/>
          <w:color w:val="000000"/>
          <w:sz w:val="24"/>
          <w:szCs w:val="24"/>
          <w:shd w:val="clear" w:color="auto" w:fill="FFFFFF"/>
        </w:rPr>
      </w:pPr>
      <w:r w:rsidRPr="00937432">
        <w:rPr>
          <w:rFonts w:ascii="Arial" w:eastAsia="Times New Roman" w:hAnsi="Arial" w:cs="Arial"/>
          <w:color w:val="000000"/>
          <w:sz w:val="24"/>
          <w:szCs w:val="24"/>
          <w:shd w:val="clear" w:color="auto" w:fill="FFFFFF"/>
        </w:rPr>
        <w:t>Coordinación General de Pregrado</w:t>
      </w:r>
    </w:p>
    <w:p w:rsidR="00E43A9F" w:rsidRPr="00937432" w:rsidRDefault="00E43A9F" w:rsidP="00937432">
      <w:pPr>
        <w:spacing w:line="276" w:lineRule="auto"/>
        <w:jc w:val="center"/>
        <w:rPr>
          <w:rFonts w:ascii="Arial" w:eastAsia="Times New Roman" w:hAnsi="Arial" w:cs="Arial"/>
          <w:color w:val="000000"/>
          <w:sz w:val="24"/>
          <w:szCs w:val="24"/>
          <w:shd w:val="clear" w:color="auto" w:fill="FFFFFF"/>
        </w:rPr>
      </w:pPr>
      <w:r w:rsidRPr="00937432">
        <w:rPr>
          <w:rFonts w:ascii="Arial" w:eastAsia="Times New Roman" w:hAnsi="Arial" w:cs="Arial"/>
          <w:color w:val="000000"/>
          <w:sz w:val="24"/>
          <w:szCs w:val="24"/>
          <w:shd w:val="clear" w:color="auto" w:fill="FFFFFF"/>
        </w:rPr>
        <w:t>Carrera: Administración Mención Banca y Finanzas</w:t>
      </w:r>
    </w:p>
    <w:p w:rsidR="00E43A9F" w:rsidRPr="00937432" w:rsidRDefault="00937432" w:rsidP="00937432">
      <w:pPr>
        <w:spacing w:line="276" w:lineRule="auto"/>
        <w:jc w:val="center"/>
        <w:rPr>
          <w:rFonts w:ascii="Arial" w:eastAsia="Times New Roman" w:hAnsi="Arial" w:cs="Arial"/>
          <w:color w:val="000000"/>
          <w:sz w:val="24"/>
          <w:szCs w:val="24"/>
          <w:shd w:val="clear" w:color="auto" w:fill="FFFFFF"/>
        </w:rPr>
      </w:pPr>
      <w:r w:rsidRPr="00937432">
        <w:rPr>
          <w:rFonts w:ascii="Arial" w:eastAsia="Times New Roman" w:hAnsi="Arial" w:cs="Arial"/>
          <w:color w:val="000000"/>
          <w:sz w:val="24"/>
          <w:szCs w:val="24"/>
          <w:shd w:val="clear" w:color="auto" w:fill="FFFFFF"/>
        </w:rPr>
        <w:t>Asignatura: Auditoría Bancaria</w:t>
      </w:r>
    </w:p>
    <w:p w:rsidR="00AB70EE" w:rsidRDefault="00AB70EE" w:rsidP="00AB70EE">
      <w:pPr>
        <w:spacing w:line="276" w:lineRule="auto"/>
        <w:jc w:val="center"/>
        <w:rPr>
          <w:rFonts w:ascii="Arial" w:eastAsia="Times New Roman" w:hAnsi="Arial" w:cs="Arial"/>
          <w:b/>
          <w:bCs/>
          <w:color w:val="000000"/>
          <w:sz w:val="24"/>
          <w:szCs w:val="24"/>
          <w:shd w:val="clear" w:color="auto" w:fill="FFFFFF"/>
        </w:rPr>
      </w:pPr>
    </w:p>
    <w:p w:rsidR="00AB70EE" w:rsidRDefault="00AB70EE" w:rsidP="00AB70EE">
      <w:pPr>
        <w:spacing w:line="276" w:lineRule="auto"/>
        <w:jc w:val="center"/>
        <w:rPr>
          <w:rFonts w:ascii="Arial" w:eastAsia="Times New Roman" w:hAnsi="Arial" w:cs="Arial"/>
          <w:b/>
          <w:bCs/>
          <w:color w:val="000000"/>
          <w:sz w:val="24"/>
          <w:szCs w:val="24"/>
          <w:shd w:val="clear" w:color="auto" w:fill="FFFFFF"/>
        </w:rPr>
      </w:pPr>
    </w:p>
    <w:p w:rsidR="00AB70EE" w:rsidRDefault="00AB70EE" w:rsidP="00AB70EE">
      <w:pPr>
        <w:spacing w:line="276" w:lineRule="auto"/>
        <w:jc w:val="center"/>
        <w:rPr>
          <w:rFonts w:ascii="Arial" w:eastAsia="Times New Roman" w:hAnsi="Arial" w:cs="Arial"/>
          <w:b/>
          <w:bCs/>
          <w:color w:val="000000"/>
          <w:sz w:val="24"/>
          <w:szCs w:val="24"/>
          <w:shd w:val="clear" w:color="auto" w:fill="FFFFFF"/>
        </w:rPr>
      </w:pPr>
    </w:p>
    <w:p w:rsidR="00AB70EE" w:rsidRDefault="00AB70EE" w:rsidP="00AB70EE">
      <w:pPr>
        <w:spacing w:line="276" w:lineRule="auto"/>
        <w:jc w:val="center"/>
        <w:rPr>
          <w:rFonts w:ascii="Arial" w:eastAsia="Times New Roman" w:hAnsi="Arial" w:cs="Arial"/>
          <w:b/>
          <w:bCs/>
          <w:color w:val="000000"/>
          <w:sz w:val="24"/>
          <w:szCs w:val="24"/>
          <w:shd w:val="clear" w:color="auto" w:fill="FFFFFF"/>
        </w:rPr>
      </w:pPr>
    </w:p>
    <w:p w:rsidR="00392937" w:rsidRDefault="003A6866" w:rsidP="00AB70EE">
      <w:pPr>
        <w:spacing w:line="276" w:lineRule="auto"/>
        <w:jc w:val="center"/>
        <w:rPr>
          <w:rFonts w:ascii="Arial" w:eastAsia="Times New Roman" w:hAnsi="Arial" w:cs="Arial"/>
          <w:b/>
          <w:bCs/>
          <w:color w:val="00B0F0"/>
          <w:sz w:val="96"/>
          <w:szCs w:val="96"/>
          <w:shd w:val="clear" w:color="auto" w:fill="FFFFFF"/>
        </w:rPr>
      </w:pPr>
      <w:r w:rsidRPr="00392937">
        <w:rPr>
          <w:rFonts w:ascii="Arial" w:eastAsia="Times New Roman" w:hAnsi="Arial" w:cs="Arial"/>
          <w:b/>
          <w:bCs/>
          <w:color w:val="00B0F0"/>
          <w:sz w:val="96"/>
          <w:szCs w:val="96"/>
          <w:shd w:val="clear" w:color="auto" w:fill="FFFFFF"/>
        </w:rPr>
        <w:t xml:space="preserve">AUDITORIA </w:t>
      </w:r>
      <w:r w:rsidR="00392937">
        <w:rPr>
          <w:rFonts w:ascii="Arial" w:eastAsia="Times New Roman" w:hAnsi="Arial" w:cs="Arial"/>
          <w:b/>
          <w:bCs/>
          <w:color w:val="00B0F0"/>
          <w:sz w:val="96"/>
          <w:szCs w:val="96"/>
          <w:shd w:val="clear" w:color="auto" w:fill="FFFFFF"/>
        </w:rPr>
        <w:t>BANCARIA</w:t>
      </w:r>
    </w:p>
    <w:p w:rsidR="00392937" w:rsidRDefault="00392937" w:rsidP="00AB70EE">
      <w:pPr>
        <w:spacing w:line="276" w:lineRule="auto"/>
        <w:jc w:val="center"/>
        <w:rPr>
          <w:rFonts w:ascii="Arial" w:eastAsia="Times New Roman" w:hAnsi="Arial" w:cs="Arial"/>
          <w:b/>
          <w:bCs/>
          <w:color w:val="00B0F0"/>
          <w:sz w:val="96"/>
          <w:szCs w:val="96"/>
          <w:shd w:val="clear" w:color="auto" w:fill="FFFFFF"/>
        </w:rPr>
      </w:pPr>
    </w:p>
    <w:p w:rsidR="00392937" w:rsidRPr="00392937" w:rsidRDefault="00392937" w:rsidP="00AB70EE">
      <w:pPr>
        <w:spacing w:line="276" w:lineRule="auto"/>
        <w:jc w:val="center"/>
        <w:rPr>
          <w:rFonts w:ascii="Arial" w:eastAsia="Times New Roman" w:hAnsi="Arial" w:cs="Arial"/>
          <w:b/>
          <w:bCs/>
          <w:color w:val="00B0F0"/>
          <w:sz w:val="24"/>
          <w:szCs w:val="24"/>
          <w:shd w:val="clear" w:color="auto" w:fill="FFFFFF"/>
        </w:rPr>
      </w:pPr>
    </w:p>
    <w:p w:rsidR="007A018D" w:rsidRDefault="007A018D" w:rsidP="007A018D">
      <w:pPr>
        <w:spacing w:line="276" w:lineRule="auto"/>
        <w:jc w:val="right"/>
        <w:rPr>
          <w:rFonts w:ascii="Arial" w:eastAsia="Times New Roman" w:hAnsi="Arial" w:cs="Arial"/>
          <w:color w:val="000000"/>
          <w:sz w:val="24"/>
          <w:szCs w:val="24"/>
          <w:shd w:val="clear" w:color="auto" w:fill="FFFFFF"/>
        </w:rPr>
      </w:pPr>
    </w:p>
    <w:p w:rsidR="0053714D" w:rsidRDefault="0053714D" w:rsidP="007A018D">
      <w:pPr>
        <w:spacing w:line="276" w:lineRule="auto"/>
        <w:jc w:val="right"/>
        <w:rPr>
          <w:rFonts w:ascii="Arial" w:eastAsia="Times New Roman" w:hAnsi="Arial" w:cs="Arial"/>
          <w:color w:val="000000"/>
          <w:sz w:val="24"/>
          <w:szCs w:val="24"/>
          <w:shd w:val="clear" w:color="auto" w:fill="FFFFFF"/>
        </w:rPr>
      </w:pPr>
    </w:p>
    <w:p w:rsidR="0053714D" w:rsidRDefault="0053714D" w:rsidP="007A018D">
      <w:pPr>
        <w:spacing w:line="276" w:lineRule="auto"/>
        <w:jc w:val="right"/>
        <w:rPr>
          <w:rFonts w:ascii="Arial" w:eastAsia="Times New Roman" w:hAnsi="Arial" w:cs="Arial"/>
          <w:color w:val="000000"/>
          <w:sz w:val="24"/>
          <w:szCs w:val="24"/>
          <w:shd w:val="clear" w:color="auto" w:fill="FFFFFF"/>
        </w:rPr>
      </w:pPr>
    </w:p>
    <w:p w:rsidR="0053714D" w:rsidRDefault="0053714D" w:rsidP="007A018D">
      <w:pPr>
        <w:spacing w:line="276" w:lineRule="auto"/>
        <w:jc w:val="right"/>
        <w:rPr>
          <w:rFonts w:ascii="Arial" w:eastAsia="Times New Roman" w:hAnsi="Arial" w:cs="Arial"/>
          <w:color w:val="000000"/>
          <w:sz w:val="24"/>
          <w:szCs w:val="24"/>
          <w:shd w:val="clear" w:color="auto" w:fill="FFFFFF"/>
        </w:rPr>
      </w:pPr>
    </w:p>
    <w:p w:rsidR="0053714D" w:rsidRDefault="0053714D" w:rsidP="007A018D">
      <w:pPr>
        <w:spacing w:line="276" w:lineRule="auto"/>
        <w:jc w:val="right"/>
        <w:rPr>
          <w:rFonts w:ascii="Arial" w:eastAsia="Times New Roman" w:hAnsi="Arial" w:cs="Arial"/>
          <w:color w:val="000000"/>
          <w:sz w:val="24"/>
          <w:szCs w:val="24"/>
          <w:shd w:val="clear" w:color="auto" w:fill="FFFFFF"/>
        </w:rPr>
      </w:pPr>
    </w:p>
    <w:p w:rsidR="007A018D" w:rsidRDefault="007A018D" w:rsidP="007A018D">
      <w:pPr>
        <w:spacing w:line="276" w:lineRule="auto"/>
        <w:jc w:val="right"/>
        <w:rPr>
          <w:rFonts w:ascii="Arial" w:eastAsia="Times New Roman" w:hAnsi="Arial" w:cs="Arial"/>
          <w:color w:val="000000"/>
          <w:sz w:val="24"/>
          <w:szCs w:val="24"/>
          <w:shd w:val="clear" w:color="auto" w:fill="FFFFFF"/>
        </w:rPr>
      </w:pPr>
    </w:p>
    <w:p w:rsidR="007A018D" w:rsidRDefault="007A018D" w:rsidP="007A018D">
      <w:pPr>
        <w:spacing w:line="276" w:lineRule="auto"/>
        <w:jc w:val="right"/>
        <w:rPr>
          <w:rFonts w:ascii="Arial" w:eastAsia="Times New Roman" w:hAnsi="Arial" w:cs="Arial"/>
          <w:color w:val="000000"/>
          <w:sz w:val="24"/>
          <w:szCs w:val="24"/>
          <w:shd w:val="clear" w:color="auto" w:fill="FFFFFF"/>
        </w:rPr>
      </w:pPr>
    </w:p>
    <w:p w:rsidR="007A018D" w:rsidRDefault="007A018D" w:rsidP="007A018D">
      <w:pPr>
        <w:spacing w:line="276" w:lineRule="auto"/>
        <w:jc w:val="right"/>
        <w:rPr>
          <w:rFonts w:ascii="Arial" w:eastAsia="Times New Roman" w:hAnsi="Arial" w:cs="Arial"/>
          <w:color w:val="000000"/>
          <w:sz w:val="24"/>
          <w:szCs w:val="24"/>
          <w:shd w:val="clear" w:color="auto" w:fill="FFFFFF"/>
        </w:rPr>
      </w:pPr>
    </w:p>
    <w:p w:rsidR="007A018D" w:rsidRDefault="007A018D" w:rsidP="007A018D">
      <w:pPr>
        <w:spacing w:line="276" w:lineRule="auto"/>
        <w:jc w:val="right"/>
        <w:rPr>
          <w:rFonts w:ascii="Arial" w:eastAsia="Times New Roman" w:hAnsi="Arial" w:cs="Arial"/>
          <w:color w:val="000000"/>
          <w:sz w:val="24"/>
          <w:szCs w:val="24"/>
          <w:shd w:val="clear" w:color="auto" w:fill="FFFFFF"/>
        </w:rPr>
      </w:pPr>
    </w:p>
    <w:p w:rsidR="007A018D" w:rsidRDefault="007A018D" w:rsidP="007A018D">
      <w:pPr>
        <w:spacing w:line="276" w:lineRule="auto"/>
        <w:jc w:val="right"/>
        <w:rPr>
          <w:rFonts w:ascii="Arial" w:eastAsia="Times New Roman" w:hAnsi="Arial" w:cs="Arial"/>
          <w:color w:val="000000"/>
          <w:sz w:val="24"/>
          <w:szCs w:val="24"/>
          <w:shd w:val="clear" w:color="auto" w:fill="FFFFFF"/>
        </w:rPr>
      </w:pPr>
    </w:p>
    <w:p w:rsidR="00B10277" w:rsidRDefault="007A018D" w:rsidP="00B10277">
      <w:pPr>
        <w:spacing w:line="276" w:lineRule="auto"/>
        <w:jc w:val="center"/>
        <w:rPr>
          <w:rFonts w:ascii="Arial" w:eastAsia="Times New Roman" w:hAnsi="Arial" w:cs="Arial"/>
          <w:b/>
          <w:bCs/>
          <w:color w:val="000000"/>
          <w:sz w:val="24"/>
          <w:szCs w:val="24"/>
          <w:shd w:val="clear" w:color="auto" w:fill="FFFFFF"/>
        </w:rPr>
      </w:pPr>
      <w:r>
        <w:rPr>
          <w:rFonts w:ascii="Arial" w:eastAsia="Times New Roman" w:hAnsi="Arial" w:cs="Arial"/>
          <w:color w:val="000000"/>
          <w:sz w:val="24"/>
          <w:szCs w:val="24"/>
          <w:shd w:val="clear" w:color="auto" w:fill="FFFFFF"/>
        </w:rPr>
        <w:t xml:space="preserve">Ciudad Guayana, </w:t>
      </w:r>
      <w:r w:rsidR="0053714D">
        <w:rPr>
          <w:rFonts w:ascii="Arial" w:eastAsia="Times New Roman" w:hAnsi="Arial" w:cs="Arial"/>
          <w:color w:val="000000"/>
          <w:sz w:val="24"/>
          <w:szCs w:val="24"/>
          <w:shd w:val="clear" w:color="auto" w:fill="FFFFFF"/>
        </w:rPr>
        <w:t>Abril</w:t>
      </w:r>
      <w:r>
        <w:rPr>
          <w:rFonts w:ascii="Arial" w:eastAsia="Times New Roman" w:hAnsi="Arial" w:cs="Arial"/>
          <w:color w:val="000000"/>
          <w:sz w:val="24"/>
          <w:szCs w:val="24"/>
          <w:shd w:val="clear" w:color="auto" w:fill="FFFFFF"/>
        </w:rPr>
        <w:t xml:space="preserve"> del 202</w:t>
      </w:r>
      <w:r w:rsidR="0053714D">
        <w:rPr>
          <w:rFonts w:ascii="Arial" w:eastAsia="Times New Roman" w:hAnsi="Arial" w:cs="Arial"/>
          <w:color w:val="000000"/>
          <w:sz w:val="24"/>
          <w:szCs w:val="24"/>
          <w:shd w:val="clear" w:color="auto" w:fill="FFFFFF"/>
        </w:rPr>
        <w:t>3</w:t>
      </w:r>
    </w:p>
    <w:p w:rsidR="0053714D" w:rsidRDefault="0053714D" w:rsidP="00B10277">
      <w:pPr>
        <w:spacing w:line="276" w:lineRule="auto"/>
        <w:jc w:val="center"/>
        <w:rPr>
          <w:rFonts w:ascii="Arial" w:eastAsia="Times New Roman" w:hAnsi="Arial" w:cs="Arial"/>
          <w:b/>
          <w:bCs/>
          <w:color w:val="000000"/>
          <w:sz w:val="24"/>
          <w:szCs w:val="24"/>
          <w:shd w:val="clear" w:color="auto" w:fill="FFFFFF"/>
        </w:rPr>
      </w:pPr>
    </w:p>
    <w:p w:rsidR="0053714D" w:rsidRDefault="0053714D" w:rsidP="00B10277">
      <w:pPr>
        <w:spacing w:line="276" w:lineRule="auto"/>
        <w:jc w:val="center"/>
        <w:rPr>
          <w:rFonts w:ascii="Arial" w:eastAsia="Times New Roman" w:hAnsi="Arial" w:cs="Arial"/>
          <w:b/>
          <w:bCs/>
          <w:color w:val="000000"/>
          <w:sz w:val="24"/>
          <w:szCs w:val="24"/>
          <w:shd w:val="clear" w:color="auto" w:fill="FFFFFF"/>
        </w:rPr>
      </w:pPr>
    </w:p>
    <w:p w:rsidR="0053714D" w:rsidRDefault="0053714D" w:rsidP="00B10277">
      <w:pPr>
        <w:spacing w:line="276" w:lineRule="auto"/>
        <w:jc w:val="center"/>
        <w:rPr>
          <w:rFonts w:ascii="Arial" w:eastAsia="Times New Roman" w:hAnsi="Arial" w:cs="Arial"/>
          <w:b/>
          <w:bCs/>
          <w:color w:val="000000"/>
          <w:sz w:val="24"/>
          <w:szCs w:val="24"/>
          <w:shd w:val="clear" w:color="auto" w:fill="FFFFFF"/>
        </w:rPr>
      </w:pPr>
    </w:p>
    <w:p w:rsidR="0053714D" w:rsidRDefault="0053714D" w:rsidP="00B10277">
      <w:pPr>
        <w:spacing w:line="276" w:lineRule="auto"/>
        <w:jc w:val="center"/>
        <w:rPr>
          <w:rFonts w:ascii="Arial" w:eastAsia="Times New Roman" w:hAnsi="Arial" w:cs="Arial"/>
          <w:b/>
          <w:bCs/>
          <w:color w:val="000000"/>
          <w:sz w:val="24"/>
          <w:szCs w:val="24"/>
          <w:shd w:val="clear" w:color="auto" w:fill="FFFFFF"/>
        </w:rPr>
      </w:pPr>
    </w:p>
    <w:p w:rsidR="000B1BD8" w:rsidRPr="00AB70EE" w:rsidRDefault="00AB70EE" w:rsidP="00B10277">
      <w:pPr>
        <w:spacing w:line="276" w:lineRule="auto"/>
        <w:jc w:val="center"/>
        <w:rPr>
          <w:rFonts w:ascii="Arial" w:eastAsia="Times New Roman" w:hAnsi="Arial" w:cs="Arial"/>
          <w:b/>
          <w:bCs/>
          <w:color w:val="000000"/>
          <w:sz w:val="24"/>
          <w:szCs w:val="24"/>
          <w:shd w:val="clear" w:color="auto" w:fill="FFFFFF"/>
        </w:rPr>
      </w:pPr>
      <w:r w:rsidRPr="00AB70EE">
        <w:rPr>
          <w:rFonts w:ascii="Arial" w:eastAsia="Times New Roman" w:hAnsi="Arial" w:cs="Arial"/>
          <w:b/>
          <w:bCs/>
          <w:color w:val="000000"/>
          <w:sz w:val="24"/>
          <w:szCs w:val="24"/>
          <w:shd w:val="clear" w:color="auto" w:fill="FFFFFF"/>
        </w:rPr>
        <w:t>Indicé</w:t>
      </w:r>
    </w:p>
    <w:p w:rsidR="005D47C4" w:rsidRPr="00EF3982" w:rsidRDefault="001D040F" w:rsidP="000B1BD8">
      <w:pPr>
        <w:spacing w:line="276" w:lineRule="auto"/>
        <w:rPr>
          <w:rFonts w:ascii="Arial" w:eastAsia="Times New Roman" w:hAnsi="Arial" w:cs="Arial"/>
          <w:color w:val="000000"/>
          <w:sz w:val="24"/>
          <w:szCs w:val="24"/>
          <w:shd w:val="clear" w:color="auto" w:fill="FFFFFF"/>
        </w:rPr>
      </w:pPr>
      <w:r w:rsidRPr="001D040F">
        <w:rPr>
          <w:rFonts w:ascii="Arial" w:eastAsia="Times New Roman" w:hAnsi="Arial" w:cs="Arial"/>
          <w:color w:val="000000"/>
          <w:sz w:val="24"/>
          <w:szCs w:val="24"/>
          <w:shd w:val="clear" w:color="auto" w:fill="FFFFFF"/>
        </w:rPr>
        <w:t>Introducción</w:t>
      </w:r>
      <w:r>
        <w:rPr>
          <w:rFonts w:ascii="Arial" w:eastAsia="Times New Roman" w:hAnsi="Arial" w:cs="Arial"/>
          <w:b/>
          <w:bCs/>
          <w:color w:val="000000"/>
          <w:sz w:val="24"/>
          <w:szCs w:val="24"/>
          <w:shd w:val="clear" w:color="auto" w:fill="FFFFFF"/>
        </w:rPr>
        <w:t>--------------------------------------------------------------------------------</w:t>
      </w:r>
      <w:r w:rsidRPr="00EF3982">
        <w:rPr>
          <w:rFonts w:ascii="Arial" w:eastAsia="Times New Roman" w:hAnsi="Arial" w:cs="Arial"/>
          <w:color w:val="000000"/>
          <w:sz w:val="24"/>
          <w:szCs w:val="24"/>
          <w:shd w:val="clear" w:color="auto" w:fill="FFFFFF"/>
        </w:rPr>
        <w:t>Pag.3</w:t>
      </w:r>
    </w:p>
    <w:p w:rsidR="00080407" w:rsidRDefault="001D040F" w:rsidP="000B1BD8">
      <w:pPr>
        <w:spacing w:line="276" w:lineRule="auto"/>
        <w:rPr>
          <w:rFonts w:ascii="Arial" w:eastAsia="Times New Roman" w:hAnsi="Arial" w:cs="Arial"/>
          <w:color w:val="000000"/>
          <w:sz w:val="24"/>
          <w:szCs w:val="24"/>
          <w:shd w:val="clear" w:color="auto" w:fill="FFFFFF"/>
        </w:rPr>
      </w:pPr>
      <w:r w:rsidRPr="001D040F">
        <w:rPr>
          <w:rFonts w:ascii="Arial" w:eastAsia="Times New Roman" w:hAnsi="Arial" w:cs="Arial"/>
          <w:color w:val="000000"/>
          <w:sz w:val="24"/>
          <w:szCs w:val="24"/>
          <w:shd w:val="clear" w:color="auto" w:fill="FFFFFF"/>
        </w:rPr>
        <w:t>Desarrollo</w:t>
      </w:r>
      <w:r>
        <w:rPr>
          <w:rFonts w:ascii="Arial" w:eastAsia="Times New Roman" w:hAnsi="Arial" w:cs="Arial"/>
          <w:b/>
          <w:bCs/>
          <w:color w:val="000000"/>
          <w:sz w:val="24"/>
          <w:szCs w:val="24"/>
          <w:shd w:val="clear" w:color="auto" w:fill="FFFFFF"/>
        </w:rPr>
        <w:t>-------------------------------------------------</w:t>
      </w:r>
      <w:r w:rsidR="0074300E">
        <w:rPr>
          <w:rFonts w:ascii="Arial" w:eastAsia="Times New Roman" w:hAnsi="Arial" w:cs="Arial"/>
          <w:b/>
          <w:bCs/>
          <w:color w:val="000000"/>
          <w:sz w:val="24"/>
          <w:szCs w:val="24"/>
          <w:shd w:val="clear" w:color="auto" w:fill="FFFFFF"/>
        </w:rPr>
        <w:t>----------------------</w:t>
      </w:r>
      <w:r w:rsidR="00080EC1" w:rsidRPr="00EF3982">
        <w:rPr>
          <w:rFonts w:ascii="Arial" w:eastAsia="Times New Roman" w:hAnsi="Arial" w:cs="Arial"/>
          <w:color w:val="000000"/>
          <w:sz w:val="24"/>
          <w:szCs w:val="24"/>
          <w:shd w:val="clear" w:color="auto" w:fill="FFFFFF"/>
        </w:rPr>
        <w:t>Pag.4 a Pag.22</w:t>
      </w:r>
    </w:p>
    <w:p w:rsidR="00C53494" w:rsidRPr="00080407" w:rsidRDefault="00D07EE3" w:rsidP="00080407">
      <w:pPr>
        <w:pStyle w:val="Prrafodelista"/>
        <w:numPr>
          <w:ilvl w:val="0"/>
          <w:numId w:val="34"/>
        </w:numPr>
        <w:spacing w:line="276" w:lineRule="auto"/>
        <w:rPr>
          <w:rFonts w:ascii="Arial" w:eastAsia="Times New Roman" w:hAnsi="Arial" w:cs="Arial"/>
          <w:color w:val="000000"/>
          <w:sz w:val="24"/>
          <w:szCs w:val="24"/>
          <w:shd w:val="clear" w:color="auto" w:fill="FFFFFF"/>
        </w:rPr>
      </w:pPr>
      <w:r w:rsidRPr="00080407">
        <w:rPr>
          <w:rFonts w:ascii="Arial" w:eastAsia="Times New Roman" w:hAnsi="Arial" w:cs="Arial"/>
          <w:color w:val="000000"/>
          <w:sz w:val="24"/>
          <w:szCs w:val="24"/>
          <w:shd w:val="clear" w:color="auto" w:fill="FFFFFF"/>
        </w:rPr>
        <w:t xml:space="preserve">Auditoría </w:t>
      </w:r>
    </w:p>
    <w:p w:rsidR="00D07EE3" w:rsidRPr="00080407" w:rsidRDefault="00097409" w:rsidP="00080407">
      <w:pPr>
        <w:pStyle w:val="Prrafodelista"/>
        <w:numPr>
          <w:ilvl w:val="0"/>
          <w:numId w:val="34"/>
        </w:numPr>
        <w:spacing w:line="276" w:lineRule="auto"/>
        <w:rPr>
          <w:rFonts w:ascii="Arial" w:eastAsia="Times New Roman" w:hAnsi="Arial" w:cs="Arial"/>
          <w:color w:val="000000"/>
          <w:sz w:val="24"/>
          <w:szCs w:val="24"/>
          <w:shd w:val="clear" w:color="auto" w:fill="FFFFFF"/>
        </w:rPr>
      </w:pPr>
      <w:r w:rsidRPr="00080407">
        <w:rPr>
          <w:rFonts w:ascii="Arial" w:eastAsia="Times New Roman" w:hAnsi="Arial" w:cs="Arial"/>
          <w:color w:val="000000"/>
          <w:sz w:val="24"/>
          <w:szCs w:val="24"/>
          <w:shd w:val="clear" w:color="auto" w:fill="FFFFFF"/>
        </w:rPr>
        <w:t xml:space="preserve">Organismos Internacionales de Auditoría </w:t>
      </w:r>
    </w:p>
    <w:p w:rsidR="00097409" w:rsidRPr="00080407" w:rsidRDefault="00080407" w:rsidP="00080407">
      <w:pPr>
        <w:pStyle w:val="Prrafodelista"/>
        <w:numPr>
          <w:ilvl w:val="0"/>
          <w:numId w:val="34"/>
        </w:numPr>
        <w:spacing w:line="276" w:lineRule="auto"/>
        <w:rPr>
          <w:rFonts w:ascii="Arial" w:eastAsia="Times New Roman" w:hAnsi="Arial" w:cs="Arial"/>
          <w:color w:val="000000"/>
          <w:sz w:val="24"/>
          <w:szCs w:val="24"/>
          <w:shd w:val="clear" w:color="auto" w:fill="FFFFFF"/>
        </w:rPr>
      </w:pPr>
      <w:r w:rsidRPr="00080407">
        <w:rPr>
          <w:rFonts w:ascii="Arial" w:eastAsia="Times New Roman" w:hAnsi="Arial" w:cs="Arial"/>
          <w:color w:val="000000"/>
          <w:sz w:val="24"/>
          <w:szCs w:val="24"/>
          <w:shd w:val="clear" w:color="auto" w:fill="FFFFFF"/>
        </w:rPr>
        <w:t xml:space="preserve">Normas de Auditoría </w:t>
      </w:r>
    </w:p>
    <w:p w:rsidR="00546A18" w:rsidRPr="00080407" w:rsidRDefault="00080407" w:rsidP="000B1BD8">
      <w:pPr>
        <w:pStyle w:val="Prrafodelista"/>
        <w:numPr>
          <w:ilvl w:val="0"/>
          <w:numId w:val="34"/>
        </w:numPr>
        <w:spacing w:line="276" w:lineRule="auto"/>
        <w:rPr>
          <w:rFonts w:ascii="Arial" w:eastAsia="Times New Roman" w:hAnsi="Arial" w:cs="Arial"/>
          <w:color w:val="000000"/>
          <w:sz w:val="24"/>
          <w:szCs w:val="24"/>
          <w:shd w:val="clear" w:color="auto" w:fill="FFFFFF"/>
        </w:rPr>
      </w:pPr>
      <w:r w:rsidRPr="00080407">
        <w:rPr>
          <w:rFonts w:ascii="Arial" w:eastAsia="Times New Roman" w:hAnsi="Arial" w:cs="Arial"/>
          <w:color w:val="000000"/>
          <w:sz w:val="24"/>
          <w:szCs w:val="24"/>
          <w:shd w:val="clear" w:color="auto" w:fill="FFFFFF"/>
        </w:rPr>
        <w:t xml:space="preserve">Auditoría Bancaria </w:t>
      </w:r>
    </w:p>
    <w:p w:rsidR="005D47C4" w:rsidRPr="00565DF8" w:rsidRDefault="00565DF8" w:rsidP="000B1BD8">
      <w:pPr>
        <w:spacing w:line="276" w:lineRule="auto"/>
        <w:rPr>
          <w:rFonts w:ascii="Arial" w:eastAsia="Times New Roman" w:hAnsi="Arial" w:cs="Arial"/>
          <w:b/>
          <w:bCs/>
          <w:color w:val="000000"/>
          <w:sz w:val="24"/>
          <w:szCs w:val="24"/>
          <w:shd w:val="clear" w:color="auto" w:fill="FFFFFF"/>
        </w:rPr>
      </w:pPr>
      <w:r w:rsidRPr="00565DF8">
        <w:rPr>
          <w:rFonts w:ascii="Arial" w:eastAsia="Times New Roman" w:hAnsi="Arial" w:cs="Arial"/>
          <w:color w:val="000000"/>
          <w:sz w:val="24"/>
          <w:szCs w:val="24"/>
          <w:shd w:val="clear" w:color="auto" w:fill="FFFFFF"/>
        </w:rPr>
        <w:t>Conclusión</w:t>
      </w:r>
      <w:r>
        <w:rPr>
          <w:rFonts w:ascii="Arial" w:eastAsia="Times New Roman" w:hAnsi="Arial" w:cs="Arial"/>
          <w:b/>
          <w:bCs/>
          <w:color w:val="000000"/>
          <w:sz w:val="24"/>
          <w:szCs w:val="24"/>
          <w:shd w:val="clear" w:color="auto" w:fill="FFFFFF"/>
        </w:rPr>
        <w:t>----------------------------------------------------------</w:t>
      </w:r>
      <w:r w:rsidR="00EF3982">
        <w:rPr>
          <w:rFonts w:ascii="Arial" w:eastAsia="Times New Roman" w:hAnsi="Arial" w:cs="Arial"/>
          <w:b/>
          <w:bCs/>
          <w:color w:val="000000"/>
          <w:sz w:val="24"/>
          <w:szCs w:val="24"/>
          <w:shd w:val="clear" w:color="auto" w:fill="FFFFFF"/>
        </w:rPr>
        <w:t>-</w:t>
      </w:r>
      <w:r>
        <w:rPr>
          <w:rFonts w:ascii="Arial" w:eastAsia="Times New Roman" w:hAnsi="Arial" w:cs="Arial"/>
          <w:b/>
          <w:bCs/>
          <w:color w:val="000000"/>
          <w:sz w:val="24"/>
          <w:szCs w:val="24"/>
          <w:shd w:val="clear" w:color="auto" w:fill="FFFFFF"/>
        </w:rPr>
        <w:t>----------------------</w:t>
      </w:r>
      <w:r w:rsidRPr="00EF3982">
        <w:rPr>
          <w:rFonts w:ascii="Arial" w:eastAsia="Times New Roman" w:hAnsi="Arial" w:cs="Arial"/>
          <w:color w:val="000000"/>
          <w:sz w:val="24"/>
          <w:szCs w:val="24"/>
          <w:shd w:val="clear" w:color="auto" w:fill="FFFFFF"/>
        </w:rPr>
        <w:t>Pag.23</w:t>
      </w:r>
    </w:p>
    <w:p w:rsidR="005D47C4" w:rsidRPr="00EF3982" w:rsidRDefault="00565DF8" w:rsidP="000B1BD8">
      <w:pPr>
        <w:spacing w:line="276" w:lineRule="auto"/>
        <w:rPr>
          <w:rFonts w:ascii="Arial" w:eastAsia="Times New Roman" w:hAnsi="Arial" w:cs="Arial"/>
          <w:color w:val="000000"/>
          <w:sz w:val="24"/>
          <w:szCs w:val="24"/>
          <w:shd w:val="clear" w:color="auto" w:fill="FFFFFF"/>
        </w:rPr>
      </w:pPr>
      <w:r w:rsidRPr="00EF3982">
        <w:rPr>
          <w:rFonts w:ascii="Arial" w:eastAsia="Times New Roman" w:hAnsi="Arial" w:cs="Arial"/>
          <w:color w:val="000000"/>
          <w:sz w:val="24"/>
          <w:szCs w:val="24"/>
          <w:shd w:val="clear" w:color="auto" w:fill="FFFFFF"/>
        </w:rPr>
        <w:t>Bibliografía</w:t>
      </w:r>
      <w:r>
        <w:rPr>
          <w:rFonts w:ascii="Arial" w:eastAsia="Times New Roman" w:hAnsi="Arial" w:cs="Arial"/>
          <w:b/>
          <w:bCs/>
          <w:color w:val="000000"/>
          <w:sz w:val="24"/>
          <w:szCs w:val="24"/>
          <w:shd w:val="clear" w:color="auto" w:fill="FFFFFF"/>
        </w:rPr>
        <w:t>----------------------------------------</w:t>
      </w:r>
      <w:r w:rsidR="00EF3982">
        <w:rPr>
          <w:rFonts w:ascii="Arial" w:eastAsia="Times New Roman" w:hAnsi="Arial" w:cs="Arial"/>
          <w:b/>
          <w:bCs/>
          <w:color w:val="000000"/>
          <w:sz w:val="24"/>
          <w:szCs w:val="24"/>
          <w:shd w:val="clear" w:color="auto" w:fill="FFFFFF"/>
        </w:rPr>
        <w:t>-</w:t>
      </w:r>
      <w:r>
        <w:rPr>
          <w:rFonts w:ascii="Arial" w:eastAsia="Times New Roman" w:hAnsi="Arial" w:cs="Arial"/>
          <w:b/>
          <w:bCs/>
          <w:color w:val="000000"/>
          <w:sz w:val="24"/>
          <w:szCs w:val="24"/>
          <w:shd w:val="clear" w:color="auto" w:fill="FFFFFF"/>
        </w:rPr>
        <w:t>---------------------------------------</w:t>
      </w:r>
      <w:r w:rsidRPr="00EF3982">
        <w:rPr>
          <w:rFonts w:ascii="Arial" w:eastAsia="Times New Roman" w:hAnsi="Arial" w:cs="Arial"/>
          <w:color w:val="000000"/>
          <w:sz w:val="24"/>
          <w:szCs w:val="24"/>
          <w:shd w:val="clear" w:color="auto" w:fill="FFFFFF"/>
        </w:rPr>
        <w:t>Pag.24</w:t>
      </w:r>
    </w:p>
    <w:p w:rsidR="005D47C4" w:rsidRDefault="005D47C4" w:rsidP="000B1BD8">
      <w:pPr>
        <w:spacing w:line="276" w:lineRule="auto"/>
        <w:rPr>
          <w:rFonts w:ascii="Arial" w:eastAsia="Times New Roman" w:hAnsi="Arial" w:cs="Arial"/>
          <w:b/>
          <w:bCs/>
          <w:color w:val="000000"/>
          <w:sz w:val="24"/>
          <w:szCs w:val="24"/>
          <w:shd w:val="clear" w:color="auto" w:fill="FFFFFF"/>
        </w:rPr>
      </w:pPr>
    </w:p>
    <w:p w:rsidR="000B1BD8" w:rsidRDefault="000B1BD8" w:rsidP="000B1BD8">
      <w:pPr>
        <w:spacing w:line="276" w:lineRule="auto"/>
        <w:rPr>
          <w:rFonts w:ascii="Arial" w:eastAsia="Times New Roman" w:hAnsi="Arial" w:cs="Arial"/>
          <w:b/>
          <w:bCs/>
          <w:color w:val="000000"/>
          <w:sz w:val="24"/>
          <w:szCs w:val="24"/>
          <w:shd w:val="clear" w:color="auto" w:fill="FFFFFF"/>
        </w:rPr>
      </w:pPr>
    </w:p>
    <w:p w:rsidR="000B1BD8" w:rsidRDefault="000B1BD8" w:rsidP="000B1BD8">
      <w:pPr>
        <w:spacing w:line="276" w:lineRule="auto"/>
        <w:rPr>
          <w:rFonts w:ascii="Arial" w:eastAsia="Times New Roman" w:hAnsi="Arial" w:cs="Arial"/>
          <w:b/>
          <w:bCs/>
          <w:color w:val="000000"/>
          <w:sz w:val="24"/>
          <w:szCs w:val="24"/>
          <w:shd w:val="clear" w:color="auto" w:fill="FFFFFF"/>
        </w:rPr>
      </w:pPr>
    </w:p>
    <w:p w:rsidR="000B1BD8" w:rsidRDefault="000B1BD8" w:rsidP="000B1BD8">
      <w:pPr>
        <w:spacing w:line="276" w:lineRule="auto"/>
        <w:rPr>
          <w:rFonts w:ascii="Arial" w:eastAsia="Times New Roman" w:hAnsi="Arial" w:cs="Arial"/>
          <w:b/>
          <w:bCs/>
          <w:color w:val="000000"/>
          <w:sz w:val="24"/>
          <w:szCs w:val="24"/>
          <w:shd w:val="clear" w:color="auto" w:fill="FFFFFF"/>
        </w:rPr>
      </w:pPr>
    </w:p>
    <w:p w:rsidR="000B1BD8" w:rsidRDefault="000B1BD8" w:rsidP="000B1BD8">
      <w:pPr>
        <w:spacing w:line="276" w:lineRule="auto"/>
        <w:rPr>
          <w:rFonts w:ascii="Arial" w:eastAsia="Times New Roman" w:hAnsi="Arial" w:cs="Arial"/>
          <w:b/>
          <w:bCs/>
          <w:color w:val="000000"/>
          <w:sz w:val="24"/>
          <w:szCs w:val="24"/>
          <w:shd w:val="clear" w:color="auto" w:fill="FFFFFF"/>
        </w:rPr>
      </w:pPr>
    </w:p>
    <w:p w:rsidR="000B1BD8" w:rsidRDefault="000B1BD8" w:rsidP="000B1BD8">
      <w:pPr>
        <w:spacing w:line="276" w:lineRule="auto"/>
        <w:rPr>
          <w:rFonts w:ascii="Arial" w:eastAsia="Times New Roman" w:hAnsi="Arial" w:cs="Arial"/>
          <w:b/>
          <w:bCs/>
          <w:color w:val="000000"/>
          <w:sz w:val="24"/>
          <w:szCs w:val="24"/>
          <w:shd w:val="clear" w:color="auto" w:fill="FFFFFF"/>
        </w:rPr>
      </w:pPr>
    </w:p>
    <w:p w:rsidR="000B1BD8" w:rsidRDefault="000B1BD8" w:rsidP="000B1BD8">
      <w:pPr>
        <w:spacing w:line="276" w:lineRule="auto"/>
        <w:rPr>
          <w:rFonts w:ascii="Arial" w:eastAsia="Times New Roman" w:hAnsi="Arial" w:cs="Arial"/>
          <w:b/>
          <w:bCs/>
          <w:color w:val="000000"/>
          <w:sz w:val="24"/>
          <w:szCs w:val="24"/>
          <w:shd w:val="clear" w:color="auto" w:fill="FFFFFF"/>
        </w:rPr>
      </w:pPr>
    </w:p>
    <w:p w:rsidR="000B1BD8" w:rsidRDefault="000B1BD8" w:rsidP="000B1BD8">
      <w:pPr>
        <w:spacing w:line="276" w:lineRule="auto"/>
        <w:rPr>
          <w:rFonts w:ascii="Arial" w:eastAsia="Times New Roman" w:hAnsi="Arial" w:cs="Arial"/>
          <w:b/>
          <w:bCs/>
          <w:color w:val="000000"/>
          <w:sz w:val="24"/>
          <w:szCs w:val="24"/>
          <w:shd w:val="clear" w:color="auto" w:fill="FFFFFF"/>
        </w:rPr>
      </w:pPr>
    </w:p>
    <w:p w:rsidR="000B1BD8" w:rsidRDefault="000B1BD8" w:rsidP="000B1BD8">
      <w:pPr>
        <w:spacing w:line="276" w:lineRule="auto"/>
        <w:rPr>
          <w:rFonts w:ascii="Arial" w:eastAsia="Times New Roman" w:hAnsi="Arial" w:cs="Arial"/>
          <w:b/>
          <w:bCs/>
          <w:color w:val="000000"/>
          <w:sz w:val="24"/>
          <w:szCs w:val="24"/>
          <w:shd w:val="clear" w:color="auto" w:fill="FFFFFF"/>
        </w:rPr>
      </w:pPr>
    </w:p>
    <w:p w:rsidR="000B1BD8" w:rsidRDefault="000B1BD8" w:rsidP="000B1BD8">
      <w:pPr>
        <w:spacing w:line="276" w:lineRule="auto"/>
        <w:rPr>
          <w:rFonts w:ascii="Arial" w:eastAsia="Times New Roman" w:hAnsi="Arial" w:cs="Arial"/>
          <w:b/>
          <w:bCs/>
          <w:color w:val="000000"/>
          <w:sz w:val="24"/>
          <w:szCs w:val="24"/>
          <w:shd w:val="clear" w:color="auto" w:fill="FFFFFF"/>
        </w:rPr>
      </w:pPr>
    </w:p>
    <w:p w:rsidR="000B1BD8" w:rsidRDefault="000B1BD8" w:rsidP="000B1BD8">
      <w:pPr>
        <w:spacing w:line="276" w:lineRule="auto"/>
        <w:rPr>
          <w:rFonts w:ascii="Arial" w:eastAsia="Times New Roman" w:hAnsi="Arial" w:cs="Arial"/>
          <w:b/>
          <w:bCs/>
          <w:color w:val="000000"/>
          <w:sz w:val="24"/>
          <w:szCs w:val="24"/>
          <w:shd w:val="clear" w:color="auto" w:fill="FFFFFF"/>
        </w:rPr>
      </w:pPr>
    </w:p>
    <w:p w:rsidR="000B1BD8" w:rsidRDefault="000B1BD8" w:rsidP="000B1BD8">
      <w:pPr>
        <w:spacing w:line="276" w:lineRule="auto"/>
        <w:rPr>
          <w:rFonts w:ascii="Arial" w:eastAsia="Times New Roman" w:hAnsi="Arial" w:cs="Arial"/>
          <w:b/>
          <w:bCs/>
          <w:color w:val="000000"/>
          <w:sz w:val="24"/>
          <w:szCs w:val="24"/>
          <w:shd w:val="clear" w:color="auto" w:fill="FFFFFF"/>
        </w:rPr>
      </w:pPr>
    </w:p>
    <w:p w:rsidR="000B1BD8" w:rsidRDefault="000B1BD8" w:rsidP="000B1BD8">
      <w:pPr>
        <w:spacing w:line="276" w:lineRule="auto"/>
        <w:rPr>
          <w:rFonts w:ascii="Arial" w:eastAsia="Times New Roman" w:hAnsi="Arial" w:cs="Arial"/>
          <w:b/>
          <w:bCs/>
          <w:color w:val="000000"/>
          <w:sz w:val="24"/>
          <w:szCs w:val="24"/>
          <w:shd w:val="clear" w:color="auto" w:fill="FFFFFF"/>
        </w:rPr>
      </w:pPr>
    </w:p>
    <w:p w:rsidR="000B1BD8" w:rsidRDefault="000B1BD8" w:rsidP="000B1BD8">
      <w:pPr>
        <w:spacing w:line="276" w:lineRule="auto"/>
        <w:rPr>
          <w:rFonts w:ascii="Arial" w:eastAsia="Times New Roman" w:hAnsi="Arial" w:cs="Arial"/>
          <w:b/>
          <w:bCs/>
          <w:color w:val="000000"/>
          <w:sz w:val="24"/>
          <w:szCs w:val="24"/>
          <w:shd w:val="clear" w:color="auto" w:fill="FFFFFF"/>
        </w:rPr>
      </w:pPr>
    </w:p>
    <w:p w:rsidR="000B1BD8" w:rsidRDefault="000B1BD8" w:rsidP="000B1BD8">
      <w:pPr>
        <w:spacing w:line="276" w:lineRule="auto"/>
        <w:rPr>
          <w:rFonts w:ascii="Arial" w:eastAsia="Times New Roman" w:hAnsi="Arial" w:cs="Arial"/>
          <w:b/>
          <w:bCs/>
          <w:color w:val="000000"/>
          <w:sz w:val="24"/>
          <w:szCs w:val="24"/>
          <w:shd w:val="clear" w:color="auto" w:fill="FFFFFF"/>
        </w:rPr>
      </w:pPr>
    </w:p>
    <w:p w:rsidR="000B1BD8" w:rsidRDefault="000B1BD8" w:rsidP="000B1BD8">
      <w:pPr>
        <w:spacing w:line="276" w:lineRule="auto"/>
        <w:rPr>
          <w:rFonts w:ascii="Arial" w:eastAsia="Times New Roman" w:hAnsi="Arial" w:cs="Arial"/>
          <w:b/>
          <w:bCs/>
          <w:color w:val="000000"/>
          <w:sz w:val="24"/>
          <w:szCs w:val="24"/>
          <w:shd w:val="clear" w:color="auto" w:fill="FFFFFF"/>
        </w:rPr>
      </w:pPr>
    </w:p>
    <w:p w:rsidR="000B1BD8" w:rsidRDefault="000B1BD8" w:rsidP="000B1BD8">
      <w:pPr>
        <w:spacing w:line="276" w:lineRule="auto"/>
        <w:rPr>
          <w:rFonts w:ascii="Arial" w:eastAsia="Times New Roman" w:hAnsi="Arial" w:cs="Arial"/>
          <w:b/>
          <w:bCs/>
          <w:color w:val="000000"/>
          <w:sz w:val="24"/>
          <w:szCs w:val="24"/>
          <w:shd w:val="clear" w:color="auto" w:fill="FFFFFF"/>
        </w:rPr>
      </w:pPr>
    </w:p>
    <w:p w:rsidR="000B1BD8" w:rsidRDefault="000B1BD8" w:rsidP="000B1BD8">
      <w:pPr>
        <w:spacing w:line="276" w:lineRule="auto"/>
        <w:rPr>
          <w:rFonts w:ascii="Arial" w:eastAsia="Times New Roman" w:hAnsi="Arial" w:cs="Arial"/>
          <w:b/>
          <w:bCs/>
          <w:color w:val="000000"/>
          <w:sz w:val="24"/>
          <w:szCs w:val="24"/>
          <w:shd w:val="clear" w:color="auto" w:fill="FFFFFF"/>
        </w:rPr>
      </w:pPr>
    </w:p>
    <w:p w:rsidR="000B1BD8" w:rsidRDefault="000B1BD8" w:rsidP="000B1BD8">
      <w:pPr>
        <w:spacing w:line="276" w:lineRule="auto"/>
        <w:rPr>
          <w:rFonts w:ascii="Arial" w:eastAsia="Times New Roman" w:hAnsi="Arial" w:cs="Arial"/>
          <w:b/>
          <w:bCs/>
          <w:color w:val="000000"/>
          <w:sz w:val="24"/>
          <w:szCs w:val="24"/>
          <w:shd w:val="clear" w:color="auto" w:fill="FFFFFF"/>
        </w:rPr>
      </w:pPr>
    </w:p>
    <w:p w:rsidR="00DC0EE5" w:rsidRDefault="00DC0EE5" w:rsidP="000B1BD8">
      <w:pPr>
        <w:spacing w:line="276" w:lineRule="auto"/>
        <w:rPr>
          <w:rFonts w:ascii="Arial" w:eastAsia="Times New Roman" w:hAnsi="Arial" w:cs="Arial"/>
          <w:b/>
          <w:bCs/>
          <w:color w:val="000000"/>
          <w:sz w:val="24"/>
          <w:szCs w:val="24"/>
          <w:shd w:val="clear" w:color="auto" w:fill="FFFFFF"/>
        </w:rPr>
      </w:pPr>
    </w:p>
    <w:p w:rsidR="00E7564E" w:rsidRDefault="00E7564E" w:rsidP="000B1BD8">
      <w:pPr>
        <w:spacing w:line="276" w:lineRule="auto"/>
        <w:rPr>
          <w:rFonts w:ascii="Arial" w:eastAsia="Times New Roman" w:hAnsi="Arial" w:cs="Arial"/>
          <w:b/>
          <w:bCs/>
          <w:color w:val="000000"/>
          <w:sz w:val="24"/>
          <w:szCs w:val="24"/>
          <w:shd w:val="clear" w:color="auto" w:fill="FFFFFF"/>
        </w:rPr>
      </w:pPr>
    </w:p>
    <w:p w:rsidR="00BF1A10" w:rsidRPr="00CA7513" w:rsidRDefault="00BF1A10" w:rsidP="000B1BD8">
      <w:pPr>
        <w:spacing w:line="276" w:lineRule="auto"/>
        <w:jc w:val="center"/>
        <w:rPr>
          <w:rFonts w:ascii="Arial" w:eastAsia="Times New Roman" w:hAnsi="Arial" w:cs="Arial"/>
          <w:b/>
          <w:bCs/>
          <w:color w:val="000000"/>
          <w:sz w:val="24"/>
          <w:szCs w:val="24"/>
          <w:shd w:val="clear" w:color="auto" w:fill="FFFFFF"/>
        </w:rPr>
      </w:pPr>
      <w:r w:rsidRPr="00CA7513">
        <w:rPr>
          <w:rFonts w:ascii="Arial" w:eastAsia="Times New Roman" w:hAnsi="Arial" w:cs="Arial"/>
          <w:b/>
          <w:bCs/>
          <w:color w:val="000000"/>
          <w:sz w:val="24"/>
          <w:szCs w:val="24"/>
          <w:shd w:val="clear" w:color="auto" w:fill="FFFFFF"/>
        </w:rPr>
        <w:t>Introducción</w:t>
      </w:r>
    </w:p>
    <w:p w:rsidR="00BF1A10" w:rsidRDefault="007B2736" w:rsidP="000B1BD8">
      <w:pPr>
        <w:spacing w:line="276" w:lineRule="auto"/>
        <w:ind w:firstLine="708"/>
        <w:jc w:val="both"/>
        <w:rPr>
          <w:rFonts w:ascii="Arial" w:eastAsia="Times New Roman" w:hAnsi="Arial" w:cs="Arial"/>
          <w:color w:val="000000"/>
          <w:sz w:val="24"/>
          <w:szCs w:val="24"/>
          <w:shd w:val="clear" w:color="auto" w:fill="FFFFFF"/>
        </w:rPr>
      </w:pPr>
      <w:r>
        <w:rPr>
          <w:rFonts w:ascii="Arial" w:eastAsia="Times New Roman" w:hAnsi="Arial" w:cs="Arial"/>
          <w:color w:val="000000"/>
          <w:sz w:val="24"/>
          <w:szCs w:val="24"/>
          <w:shd w:val="clear" w:color="auto" w:fill="FFFFFF"/>
        </w:rPr>
        <w:t xml:space="preserve">Las gerencias de las entidades bancarias en su crecimiento por la globalización </w:t>
      </w:r>
      <w:r w:rsidR="00733F26">
        <w:rPr>
          <w:rFonts w:ascii="Arial" w:eastAsia="Times New Roman" w:hAnsi="Arial" w:cs="Arial"/>
          <w:color w:val="000000"/>
          <w:sz w:val="24"/>
          <w:szCs w:val="24"/>
          <w:shd w:val="clear" w:color="auto" w:fill="FFFFFF"/>
        </w:rPr>
        <w:t xml:space="preserve">se han dado cuenta que los clientes </w:t>
      </w:r>
      <w:r w:rsidR="00602AD1">
        <w:rPr>
          <w:rFonts w:ascii="Arial" w:eastAsia="Times New Roman" w:hAnsi="Arial" w:cs="Arial"/>
          <w:color w:val="000000"/>
          <w:sz w:val="24"/>
          <w:szCs w:val="24"/>
          <w:shd w:val="clear" w:color="auto" w:fill="FFFFFF"/>
        </w:rPr>
        <w:t xml:space="preserve">son la razón de ser de estas, </w:t>
      </w:r>
      <w:r w:rsidR="009C5A77">
        <w:rPr>
          <w:rFonts w:ascii="Arial" w:eastAsia="Times New Roman" w:hAnsi="Arial" w:cs="Arial"/>
          <w:color w:val="000000"/>
          <w:sz w:val="24"/>
          <w:szCs w:val="24"/>
          <w:shd w:val="clear" w:color="auto" w:fill="FFFFFF"/>
        </w:rPr>
        <w:t xml:space="preserve">la auditoría bancaria es una actividad independiente </w:t>
      </w:r>
      <w:r w:rsidR="000D6921">
        <w:rPr>
          <w:rFonts w:ascii="Arial" w:eastAsia="Times New Roman" w:hAnsi="Arial" w:cs="Arial"/>
          <w:color w:val="000000"/>
          <w:sz w:val="24"/>
          <w:szCs w:val="24"/>
          <w:shd w:val="clear" w:color="auto" w:fill="FFFFFF"/>
        </w:rPr>
        <w:t xml:space="preserve">Y objetiva de aseguramiento y consulta, </w:t>
      </w:r>
      <w:r w:rsidR="009D4AE3">
        <w:rPr>
          <w:rFonts w:ascii="Arial" w:eastAsia="Times New Roman" w:hAnsi="Arial" w:cs="Arial"/>
          <w:color w:val="000000"/>
          <w:sz w:val="24"/>
          <w:szCs w:val="24"/>
          <w:shd w:val="clear" w:color="auto" w:fill="FFFFFF"/>
        </w:rPr>
        <w:t xml:space="preserve">concebida para agregar </w:t>
      </w:r>
      <w:r w:rsidR="003B3BFB">
        <w:rPr>
          <w:rFonts w:ascii="Arial" w:eastAsia="Times New Roman" w:hAnsi="Arial" w:cs="Arial"/>
          <w:color w:val="000000"/>
          <w:sz w:val="24"/>
          <w:szCs w:val="24"/>
          <w:shd w:val="clear" w:color="auto" w:fill="FFFFFF"/>
        </w:rPr>
        <w:t xml:space="preserve">valor y mejorar </w:t>
      </w:r>
      <w:r w:rsidR="00D23EF5">
        <w:rPr>
          <w:rFonts w:ascii="Arial" w:eastAsia="Times New Roman" w:hAnsi="Arial" w:cs="Arial"/>
          <w:color w:val="000000"/>
          <w:sz w:val="24"/>
          <w:szCs w:val="24"/>
          <w:shd w:val="clear" w:color="auto" w:fill="FFFFFF"/>
        </w:rPr>
        <w:t xml:space="preserve">las </w:t>
      </w:r>
      <w:r w:rsidR="00D834C8">
        <w:rPr>
          <w:rFonts w:ascii="Arial" w:eastAsia="Times New Roman" w:hAnsi="Arial" w:cs="Arial"/>
          <w:color w:val="000000"/>
          <w:sz w:val="24"/>
          <w:szCs w:val="24"/>
          <w:shd w:val="clear" w:color="auto" w:fill="FFFFFF"/>
        </w:rPr>
        <w:t xml:space="preserve">operaciones de una </w:t>
      </w:r>
      <w:r w:rsidR="000F3C77">
        <w:rPr>
          <w:rFonts w:ascii="Arial" w:eastAsia="Times New Roman" w:hAnsi="Arial" w:cs="Arial"/>
          <w:color w:val="000000"/>
          <w:sz w:val="24"/>
          <w:szCs w:val="24"/>
          <w:shd w:val="clear" w:color="auto" w:fill="FFFFFF"/>
        </w:rPr>
        <w:t xml:space="preserve">organización, por lo general está enfocada </w:t>
      </w:r>
      <w:r w:rsidR="00656C32">
        <w:rPr>
          <w:rFonts w:ascii="Arial" w:eastAsia="Times New Roman" w:hAnsi="Arial" w:cs="Arial"/>
          <w:color w:val="000000"/>
          <w:sz w:val="24"/>
          <w:szCs w:val="24"/>
          <w:shd w:val="clear" w:color="auto" w:fill="FFFFFF"/>
        </w:rPr>
        <w:t xml:space="preserve">a las operaciones contables </w:t>
      </w:r>
      <w:r w:rsidR="00644B75">
        <w:rPr>
          <w:rFonts w:ascii="Arial" w:eastAsia="Times New Roman" w:hAnsi="Arial" w:cs="Arial"/>
          <w:color w:val="000000"/>
          <w:sz w:val="24"/>
          <w:szCs w:val="24"/>
          <w:shd w:val="clear" w:color="auto" w:fill="FFFFFF"/>
        </w:rPr>
        <w:t xml:space="preserve">para ayudar a prevención y </w:t>
      </w:r>
      <w:r w:rsidR="001067B8">
        <w:rPr>
          <w:rFonts w:ascii="Arial" w:eastAsia="Times New Roman" w:hAnsi="Arial" w:cs="Arial"/>
          <w:color w:val="000000"/>
          <w:sz w:val="24"/>
          <w:szCs w:val="24"/>
          <w:shd w:val="clear" w:color="auto" w:fill="FFFFFF"/>
        </w:rPr>
        <w:t xml:space="preserve">el control del </w:t>
      </w:r>
      <w:r w:rsidR="003D5563">
        <w:rPr>
          <w:rFonts w:ascii="Arial" w:eastAsia="Times New Roman" w:hAnsi="Arial" w:cs="Arial"/>
          <w:color w:val="000000"/>
          <w:sz w:val="24"/>
          <w:szCs w:val="24"/>
          <w:shd w:val="clear" w:color="auto" w:fill="FFFFFF"/>
        </w:rPr>
        <w:t>fraude.</w:t>
      </w:r>
    </w:p>
    <w:p w:rsidR="00BF1A10" w:rsidRDefault="004245A9" w:rsidP="000B1BD8">
      <w:pPr>
        <w:spacing w:line="276" w:lineRule="auto"/>
        <w:ind w:firstLine="708"/>
        <w:jc w:val="both"/>
        <w:rPr>
          <w:rFonts w:ascii="Arial" w:eastAsia="Times New Roman" w:hAnsi="Arial" w:cs="Arial"/>
          <w:color w:val="000000"/>
          <w:sz w:val="24"/>
          <w:szCs w:val="24"/>
          <w:shd w:val="clear" w:color="auto" w:fill="FFFFFF"/>
        </w:rPr>
      </w:pPr>
      <w:r w:rsidRPr="00B14AA2">
        <w:rPr>
          <w:rFonts w:ascii="Arial" w:eastAsia="Times New Roman" w:hAnsi="Arial" w:cs="Arial"/>
          <w:color w:val="000000"/>
          <w:sz w:val="24"/>
          <w:szCs w:val="24"/>
          <w:shd w:val="clear" w:color="auto" w:fill="FFFFFF"/>
        </w:rPr>
        <w:t xml:space="preserve">Como instrumento se definirá de manera elocuente su concepto y desglose de </w:t>
      </w:r>
      <w:r w:rsidR="006B6FA2" w:rsidRPr="00B14AA2">
        <w:rPr>
          <w:rFonts w:ascii="Arial" w:eastAsia="Times New Roman" w:hAnsi="Arial" w:cs="Arial"/>
          <w:color w:val="000000"/>
          <w:sz w:val="24"/>
          <w:szCs w:val="24"/>
          <w:shd w:val="clear" w:color="auto" w:fill="FFFFFF"/>
        </w:rPr>
        <w:t>caracterizaciones que la engloban,</w:t>
      </w:r>
      <w:r w:rsidR="00B14AA2" w:rsidRPr="00B14AA2">
        <w:rPr>
          <w:rFonts w:ascii="Arial" w:eastAsia="Times New Roman" w:hAnsi="Arial" w:cs="Arial"/>
          <w:color w:val="000000"/>
          <w:sz w:val="24"/>
          <w:szCs w:val="24"/>
          <w:shd w:val="clear" w:color="auto" w:fill="FFFFFF"/>
        </w:rPr>
        <w:t xml:space="preserve"> sus organismos,</w:t>
      </w:r>
      <w:r w:rsidR="00B14AA2">
        <w:rPr>
          <w:rFonts w:ascii="Arial" w:eastAsia="Times New Roman" w:hAnsi="Arial" w:cs="Arial"/>
          <w:color w:val="000000"/>
          <w:sz w:val="24"/>
          <w:szCs w:val="24"/>
          <w:shd w:val="clear" w:color="auto" w:fill="FFFFFF"/>
        </w:rPr>
        <w:t xml:space="preserve"> </w:t>
      </w:r>
      <w:r w:rsidR="00F72139">
        <w:rPr>
          <w:rFonts w:ascii="Arial" w:eastAsia="Times New Roman" w:hAnsi="Arial" w:cs="Arial"/>
          <w:color w:val="000000"/>
          <w:sz w:val="24"/>
          <w:szCs w:val="24"/>
          <w:shd w:val="clear" w:color="auto" w:fill="FFFFFF"/>
        </w:rPr>
        <w:t xml:space="preserve">normas </w:t>
      </w:r>
      <w:r w:rsidR="002B5413">
        <w:rPr>
          <w:rFonts w:ascii="Arial" w:eastAsia="Times New Roman" w:hAnsi="Arial" w:cs="Arial"/>
          <w:color w:val="000000"/>
          <w:sz w:val="24"/>
          <w:szCs w:val="24"/>
          <w:shd w:val="clear" w:color="auto" w:fill="FFFFFF"/>
        </w:rPr>
        <w:t xml:space="preserve">y hasta donde puede alcanzar la información detallada de la misma para su desenvolvimiento y mejoría, </w:t>
      </w:r>
      <w:r w:rsidR="001411DE">
        <w:rPr>
          <w:rFonts w:ascii="Arial" w:eastAsia="Times New Roman" w:hAnsi="Arial" w:cs="Arial"/>
          <w:color w:val="000000"/>
          <w:sz w:val="24"/>
          <w:szCs w:val="24"/>
          <w:shd w:val="clear" w:color="auto" w:fill="FFFFFF"/>
        </w:rPr>
        <w:t xml:space="preserve">con la misma se podrán generar valores a cada uno de sus procesos </w:t>
      </w:r>
      <w:r w:rsidR="002D5B11">
        <w:rPr>
          <w:rFonts w:ascii="Arial" w:eastAsia="Times New Roman" w:hAnsi="Arial" w:cs="Arial"/>
          <w:color w:val="000000"/>
          <w:sz w:val="24"/>
          <w:szCs w:val="24"/>
          <w:shd w:val="clear" w:color="auto" w:fill="FFFFFF"/>
        </w:rPr>
        <w:t xml:space="preserve">para la implementación de la calidad </w:t>
      </w:r>
      <w:r w:rsidR="00E85968">
        <w:rPr>
          <w:rFonts w:ascii="Arial" w:eastAsia="Times New Roman" w:hAnsi="Arial" w:cs="Arial"/>
          <w:color w:val="000000"/>
          <w:sz w:val="24"/>
          <w:szCs w:val="24"/>
          <w:shd w:val="clear" w:color="auto" w:fill="FFFFFF"/>
        </w:rPr>
        <w:t>y satisfacción.</w:t>
      </w:r>
    </w:p>
    <w:p w:rsidR="00E85968" w:rsidRDefault="003E33B0" w:rsidP="000B1BD8">
      <w:pPr>
        <w:spacing w:line="276" w:lineRule="auto"/>
        <w:ind w:firstLine="708"/>
        <w:jc w:val="both"/>
        <w:rPr>
          <w:rFonts w:ascii="Arial" w:eastAsia="Times New Roman" w:hAnsi="Arial" w:cs="Arial"/>
          <w:color w:val="000000"/>
          <w:sz w:val="24"/>
          <w:szCs w:val="24"/>
          <w:shd w:val="clear" w:color="auto" w:fill="FFFFFF"/>
        </w:rPr>
      </w:pPr>
      <w:r>
        <w:rPr>
          <w:rFonts w:ascii="Arial" w:eastAsia="Times New Roman" w:hAnsi="Arial" w:cs="Arial"/>
          <w:color w:val="000000"/>
          <w:sz w:val="24"/>
          <w:szCs w:val="24"/>
          <w:shd w:val="clear" w:color="auto" w:fill="FFFFFF"/>
        </w:rPr>
        <w:t xml:space="preserve">En la situación actual en la que se encuentra el mercado financiero </w:t>
      </w:r>
      <w:r w:rsidR="00ED7A7C">
        <w:rPr>
          <w:rFonts w:ascii="Arial" w:eastAsia="Times New Roman" w:hAnsi="Arial" w:cs="Arial"/>
          <w:color w:val="000000"/>
          <w:sz w:val="24"/>
          <w:szCs w:val="24"/>
          <w:shd w:val="clear" w:color="auto" w:fill="FFFFFF"/>
        </w:rPr>
        <w:t xml:space="preserve">es importante entender y darte un </w:t>
      </w:r>
      <w:r w:rsidR="00E4708F">
        <w:rPr>
          <w:rFonts w:ascii="Arial" w:eastAsia="Times New Roman" w:hAnsi="Arial" w:cs="Arial"/>
          <w:color w:val="000000"/>
          <w:sz w:val="24"/>
          <w:szCs w:val="24"/>
          <w:shd w:val="clear" w:color="auto" w:fill="FFFFFF"/>
        </w:rPr>
        <w:t xml:space="preserve">nuevo vistazo al papel de la auditoría </w:t>
      </w:r>
      <w:r w:rsidR="00702951">
        <w:rPr>
          <w:rFonts w:ascii="Arial" w:eastAsia="Times New Roman" w:hAnsi="Arial" w:cs="Arial"/>
          <w:color w:val="000000"/>
          <w:sz w:val="24"/>
          <w:szCs w:val="24"/>
          <w:shd w:val="clear" w:color="auto" w:fill="FFFFFF"/>
        </w:rPr>
        <w:t xml:space="preserve">bancaria, y una buena autoría bancaria bien planificada, valorada y </w:t>
      </w:r>
      <w:r w:rsidR="00B45A96">
        <w:rPr>
          <w:rFonts w:ascii="Arial" w:eastAsia="Times New Roman" w:hAnsi="Arial" w:cs="Arial"/>
          <w:color w:val="000000"/>
          <w:sz w:val="24"/>
          <w:szCs w:val="24"/>
          <w:shd w:val="clear" w:color="auto" w:fill="FFFFFF"/>
        </w:rPr>
        <w:t xml:space="preserve">ejecutada permitirá </w:t>
      </w:r>
      <w:r w:rsidR="00B43FF5">
        <w:rPr>
          <w:rFonts w:ascii="Arial" w:eastAsia="Times New Roman" w:hAnsi="Arial" w:cs="Arial"/>
          <w:color w:val="000000"/>
          <w:sz w:val="24"/>
          <w:szCs w:val="24"/>
          <w:shd w:val="clear" w:color="auto" w:fill="FFFFFF"/>
        </w:rPr>
        <w:t xml:space="preserve">cumplir el objetivo principal a la entidad </w:t>
      </w:r>
      <w:r w:rsidR="00950C78">
        <w:rPr>
          <w:rFonts w:ascii="Arial" w:eastAsia="Times New Roman" w:hAnsi="Arial" w:cs="Arial"/>
          <w:color w:val="000000"/>
          <w:sz w:val="24"/>
          <w:szCs w:val="24"/>
          <w:shd w:val="clear" w:color="auto" w:fill="FFFFFF"/>
        </w:rPr>
        <w:t>bancaria.</w:t>
      </w:r>
    </w:p>
    <w:p w:rsidR="00950C78" w:rsidRDefault="00950C78" w:rsidP="000B1BD8">
      <w:pPr>
        <w:spacing w:line="276" w:lineRule="auto"/>
        <w:jc w:val="both"/>
        <w:rPr>
          <w:rFonts w:ascii="Arial" w:eastAsia="Times New Roman" w:hAnsi="Arial" w:cs="Arial"/>
          <w:color w:val="000000"/>
          <w:sz w:val="24"/>
          <w:szCs w:val="24"/>
          <w:shd w:val="clear" w:color="auto" w:fill="FFFFFF"/>
        </w:rPr>
      </w:pPr>
    </w:p>
    <w:p w:rsidR="00CA7513" w:rsidRDefault="00CA7513" w:rsidP="000B1BD8">
      <w:pPr>
        <w:spacing w:line="276" w:lineRule="auto"/>
        <w:jc w:val="both"/>
        <w:rPr>
          <w:rFonts w:ascii="Arial" w:eastAsia="Times New Roman" w:hAnsi="Arial" w:cs="Arial"/>
          <w:color w:val="000000"/>
          <w:sz w:val="24"/>
          <w:szCs w:val="24"/>
          <w:shd w:val="clear" w:color="auto" w:fill="FFFFFF"/>
        </w:rPr>
      </w:pPr>
    </w:p>
    <w:p w:rsidR="00CA7513" w:rsidRDefault="00CA7513" w:rsidP="000B1BD8">
      <w:pPr>
        <w:spacing w:line="276" w:lineRule="auto"/>
        <w:jc w:val="both"/>
        <w:rPr>
          <w:rFonts w:ascii="Arial" w:eastAsia="Times New Roman" w:hAnsi="Arial" w:cs="Arial"/>
          <w:color w:val="000000"/>
          <w:sz w:val="24"/>
          <w:szCs w:val="24"/>
          <w:shd w:val="clear" w:color="auto" w:fill="FFFFFF"/>
        </w:rPr>
      </w:pPr>
    </w:p>
    <w:p w:rsidR="00CA7513" w:rsidRDefault="00CA7513" w:rsidP="000B1BD8">
      <w:pPr>
        <w:spacing w:line="276" w:lineRule="auto"/>
        <w:jc w:val="both"/>
        <w:rPr>
          <w:rFonts w:ascii="Arial" w:eastAsia="Times New Roman" w:hAnsi="Arial" w:cs="Arial"/>
          <w:color w:val="000000"/>
          <w:sz w:val="24"/>
          <w:szCs w:val="24"/>
          <w:shd w:val="clear" w:color="auto" w:fill="FFFFFF"/>
        </w:rPr>
      </w:pPr>
    </w:p>
    <w:p w:rsidR="00CA7513" w:rsidRDefault="00CA7513" w:rsidP="000B1BD8">
      <w:pPr>
        <w:spacing w:line="276" w:lineRule="auto"/>
        <w:jc w:val="both"/>
        <w:rPr>
          <w:rFonts w:ascii="Arial" w:eastAsia="Times New Roman" w:hAnsi="Arial" w:cs="Arial"/>
          <w:color w:val="000000"/>
          <w:sz w:val="24"/>
          <w:szCs w:val="24"/>
          <w:shd w:val="clear" w:color="auto" w:fill="FFFFFF"/>
        </w:rPr>
      </w:pPr>
    </w:p>
    <w:p w:rsidR="00CA7513" w:rsidRDefault="00CA7513" w:rsidP="000B1BD8">
      <w:pPr>
        <w:spacing w:line="276" w:lineRule="auto"/>
        <w:jc w:val="both"/>
        <w:rPr>
          <w:rFonts w:ascii="Arial" w:eastAsia="Times New Roman" w:hAnsi="Arial" w:cs="Arial"/>
          <w:color w:val="000000"/>
          <w:sz w:val="24"/>
          <w:szCs w:val="24"/>
          <w:shd w:val="clear" w:color="auto" w:fill="FFFFFF"/>
        </w:rPr>
      </w:pPr>
    </w:p>
    <w:p w:rsidR="00CA7513" w:rsidRDefault="00CA7513" w:rsidP="000B1BD8">
      <w:pPr>
        <w:spacing w:line="276" w:lineRule="auto"/>
        <w:jc w:val="both"/>
        <w:rPr>
          <w:rFonts w:ascii="Arial" w:eastAsia="Times New Roman" w:hAnsi="Arial" w:cs="Arial"/>
          <w:color w:val="000000"/>
          <w:sz w:val="24"/>
          <w:szCs w:val="24"/>
          <w:shd w:val="clear" w:color="auto" w:fill="FFFFFF"/>
        </w:rPr>
      </w:pPr>
    </w:p>
    <w:p w:rsidR="00CA7513" w:rsidRDefault="00CA7513" w:rsidP="000B1BD8">
      <w:pPr>
        <w:spacing w:line="276" w:lineRule="auto"/>
        <w:jc w:val="both"/>
        <w:rPr>
          <w:rFonts w:ascii="Arial" w:eastAsia="Times New Roman" w:hAnsi="Arial" w:cs="Arial"/>
          <w:color w:val="000000"/>
          <w:sz w:val="24"/>
          <w:szCs w:val="24"/>
          <w:shd w:val="clear" w:color="auto" w:fill="FFFFFF"/>
        </w:rPr>
      </w:pPr>
    </w:p>
    <w:p w:rsidR="00CA7513" w:rsidRDefault="00CA7513" w:rsidP="000B1BD8">
      <w:pPr>
        <w:spacing w:line="276" w:lineRule="auto"/>
        <w:jc w:val="both"/>
        <w:rPr>
          <w:rFonts w:ascii="Arial" w:eastAsia="Times New Roman" w:hAnsi="Arial" w:cs="Arial"/>
          <w:color w:val="000000"/>
          <w:sz w:val="24"/>
          <w:szCs w:val="24"/>
          <w:shd w:val="clear" w:color="auto" w:fill="FFFFFF"/>
        </w:rPr>
      </w:pPr>
    </w:p>
    <w:p w:rsidR="00CA7513" w:rsidRDefault="00CA7513" w:rsidP="000B1BD8">
      <w:pPr>
        <w:spacing w:line="276" w:lineRule="auto"/>
        <w:jc w:val="both"/>
        <w:rPr>
          <w:rFonts w:ascii="Arial" w:eastAsia="Times New Roman" w:hAnsi="Arial" w:cs="Arial"/>
          <w:color w:val="000000"/>
          <w:sz w:val="24"/>
          <w:szCs w:val="24"/>
          <w:shd w:val="clear" w:color="auto" w:fill="FFFFFF"/>
        </w:rPr>
      </w:pPr>
    </w:p>
    <w:p w:rsidR="00CA7513" w:rsidRDefault="00CA7513" w:rsidP="000B1BD8">
      <w:pPr>
        <w:spacing w:line="276" w:lineRule="auto"/>
        <w:jc w:val="both"/>
        <w:rPr>
          <w:rFonts w:ascii="Arial" w:eastAsia="Times New Roman" w:hAnsi="Arial" w:cs="Arial"/>
          <w:color w:val="000000"/>
          <w:sz w:val="24"/>
          <w:szCs w:val="24"/>
          <w:shd w:val="clear" w:color="auto" w:fill="FFFFFF"/>
        </w:rPr>
      </w:pPr>
    </w:p>
    <w:p w:rsidR="00E7564E" w:rsidRDefault="00E7564E" w:rsidP="000B1BD8">
      <w:pPr>
        <w:spacing w:line="276" w:lineRule="auto"/>
        <w:jc w:val="both"/>
        <w:rPr>
          <w:rFonts w:ascii="Arial" w:eastAsia="Times New Roman" w:hAnsi="Arial" w:cs="Arial"/>
          <w:color w:val="000000"/>
          <w:sz w:val="24"/>
          <w:szCs w:val="24"/>
          <w:shd w:val="clear" w:color="auto" w:fill="FFFFFF"/>
        </w:rPr>
      </w:pPr>
    </w:p>
    <w:p w:rsidR="00E7564E" w:rsidRDefault="00E7564E" w:rsidP="000B1BD8">
      <w:pPr>
        <w:spacing w:line="276" w:lineRule="auto"/>
        <w:jc w:val="both"/>
        <w:rPr>
          <w:rFonts w:ascii="Arial" w:eastAsia="Times New Roman" w:hAnsi="Arial" w:cs="Arial"/>
          <w:color w:val="000000"/>
          <w:sz w:val="24"/>
          <w:szCs w:val="24"/>
          <w:shd w:val="clear" w:color="auto" w:fill="FFFFFF"/>
        </w:rPr>
      </w:pPr>
    </w:p>
    <w:p w:rsidR="00E7564E" w:rsidRDefault="00E7564E" w:rsidP="000B1BD8">
      <w:pPr>
        <w:spacing w:line="276" w:lineRule="auto"/>
        <w:jc w:val="both"/>
        <w:rPr>
          <w:rFonts w:ascii="Arial" w:eastAsia="Times New Roman" w:hAnsi="Arial" w:cs="Arial"/>
          <w:color w:val="000000"/>
          <w:sz w:val="24"/>
          <w:szCs w:val="24"/>
          <w:shd w:val="clear" w:color="auto" w:fill="FFFFFF"/>
        </w:rPr>
      </w:pPr>
    </w:p>
    <w:p w:rsidR="00FE3401" w:rsidRPr="00FE3401" w:rsidRDefault="00FE3401" w:rsidP="00FE3401">
      <w:pPr>
        <w:spacing w:line="276" w:lineRule="auto"/>
        <w:jc w:val="both"/>
        <w:rPr>
          <w:rFonts w:ascii="Arial" w:eastAsia="Times New Roman" w:hAnsi="Arial" w:cs="Arial"/>
          <w:b/>
          <w:bCs/>
          <w:color w:val="000000"/>
          <w:sz w:val="24"/>
          <w:szCs w:val="24"/>
          <w:shd w:val="clear" w:color="auto" w:fill="FFFFFF"/>
        </w:rPr>
      </w:pPr>
      <w:r w:rsidRPr="00FE3401">
        <w:rPr>
          <w:rFonts w:ascii="Arial" w:eastAsia="Times New Roman" w:hAnsi="Arial" w:cs="Arial"/>
          <w:b/>
          <w:bCs/>
          <w:color w:val="000000"/>
          <w:sz w:val="24"/>
          <w:szCs w:val="24"/>
          <w:shd w:val="clear" w:color="auto" w:fill="FFFFFF"/>
        </w:rPr>
        <w:t>Auditoria</w:t>
      </w:r>
    </w:p>
    <w:p w:rsidR="00362E06" w:rsidRPr="00532E1A" w:rsidRDefault="008C69F6" w:rsidP="000B1BD8">
      <w:pPr>
        <w:spacing w:line="276" w:lineRule="auto"/>
        <w:ind w:firstLine="708"/>
        <w:jc w:val="both"/>
        <w:rPr>
          <w:rFonts w:ascii="Arial" w:eastAsia="Times New Roman" w:hAnsi="Arial" w:cs="Arial"/>
          <w:color w:val="000000"/>
          <w:sz w:val="24"/>
          <w:szCs w:val="24"/>
          <w:shd w:val="clear" w:color="auto" w:fill="FFFFFF"/>
        </w:rPr>
      </w:pPr>
      <w:r>
        <w:rPr>
          <w:rFonts w:ascii="Arial" w:eastAsia="Times New Roman" w:hAnsi="Arial" w:cs="Arial"/>
          <w:color w:val="000000"/>
          <w:sz w:val="24"/>
          <w:szCs w:val="24"/>
          <w:shd w:val="clear" w:color="auto" w:fill="FFFFFF"/>
        </w:rPr>
        <w:t>Una auditoría es un proceso de verificación y/o validación del cumplimiento de una actividad según lo planeado y las directrices estipuladas. Según la ISO (Organización Internacional de Normalización) es un proceso sistemático independiente y documentado que permite obtener evidencia de auditoría y realizar una evaluación objetiva para determinar en qué medida son alcanzados los criterios de auditoría (conjunto de políticas, procedimientos o requisitos a revisar).</w:t>
      </w:r>
    </w:p>
    <w:p w:rsidR="00F56808" w:rsidRDefault="00F56808" w:rsidP="000B1BD8">
      <w:pPr>
        <w:spacing w:line="276" w:lineRule="auto"/>
        <w:jc w:val="both"/>
        <w:rPr>
          <w:rFonts w:ascii="Arial" w:eastAsia="Times New Roman" w:hAnsi="Arial" w:cs="Arial"/>
          <w:b/>
          <w:bCs/>
          <w:color w:val="000000"/>
          <w:sz w:val="24"/>
          <w:szCs w:val="24"/>
          <w:shd w:val="clear" w:color="auto" w:fill="FFFFFF"/>
        </w:rPr>
      </w:pPr>
      <w:r>
        <w:rPr>
          <w:rFonts w:ascii="Arial" w:eastAsia="Times New Roman" w:hAnsi="Arial" w:cs="Arial"/>
          <w:b/>
          <w:bCs/>
          <w:color w:val="000000"/>
          <w:sz w:val="24"/>
          <w:szCs w:val="24"/>
          <w:shd w:val="clear" w:color="auto" w:fill="FFFFFF"/>
        </w:rPr>
        <w:t>Objetivo</w:t>
      </w:r>
    </w:p>
    <w:p w:rsidR="00C6219C" w:rsidRPr="005068ED" w:rsidRDefault="00C6219C" w:rsidP="000B1BD8">
      <w:pPr>
        <w:spacing w:line="276" w:lineRule="auto"/>
        <w:jc w:val="both"/>
        <w:rPr>
          <w:rFonts w:ascii="Arial" w:eastAsia="Times New Roman" w:hAnsi="Arial" w:cs="Arial"/>
          <w:color w:val="000000"/>
          <w:sz w:val="24"/>
          <w:szCs w:val="24"/>
          <w:shd w:val="clear" w:color="auto" w:fill="FFFFFF"/>
        </w:rPr>
      </w:pPr>
      <w:r w:rsidRPr="005068ED">
        <w:rPr>
          <w:rFonts w:ascii="Arial" w:eastAsia="Times New Roman" w:hAnsi="Arial" w:cs="Arial"/>
          <w:color w:val="000000"/>
          <w:sz w:val="24"/>
          <w:szCs w:val="24"/>
          <w:shd w:val="clear" w:color="auto" w:fill="FFFFFF"/>
        </w:rPr>
        <w:t>El objetivo principal de una Auditoría es la emisión de un diagnóstico sobre un sistema de información empresarial, que permita tomar decisiones sobre el mismo. Estas decisiones pueden ser de diferentes tipos respecto al área examinada y  al usuario del dictamen o diagnóstico.</w:t>
      </w:r>
    </w:p>
    <w:p w:rsidR="00C6219C" w:rsidRPr="005068ED" w:rsidRDefault="00C6219C" w:rsidP="000B1BD8">
      <w:pPr>
        <w:spacing w:line="276" w:lineRule="auto"/>
        <w:jc w:val="both"/>
        <w:rPr>
          <w:rFonts w:ascii="Arial" w:eastAsia="Times New Roman" w:hAnsi="Arial" w:cs="Arial"/>
          <w:color w:val="000000"/>
          <w:sz w:val="24"/>
          <w:szCs w:val="24"/>
          <w:shd w:val="clear" w:color="auto" w:fill="FFFFFF"/>
        </w:rPr>
      </w:pPr>
      <w:r w:rsidRPr="005068ED">
        <w:rPr>
          <w:rFonts w:ascii="Arial" w:eastAsia="Times New Roman" w:hAnsi="Arial" w:cs="Arial"/>
          <w:color w:val="000000"/>
          <w:sz w:val="24"/>
          <w:szCs w:val="24"/>
          <w:shd w:val="clear" w:color="auto" w:fill="FFFFFF"/>
        </w:rPr>
        <w:t>En la conceptualización tradicional los objetivos de la auditoría eran tres:</w:t>
      </w:r>
    </w:p>
    <w:p w:rsidR="00C6219C" w:rsidRPr="005068ED" w:rsidRDefault="00C6219C" w:rsidP="00C6219C">
      <w:pPr>
        <w:pStyle w:val="Prrafodelista"/>
        <w:numPr>
          <w:ilvl w:val="0"/>
          <w:numId w:val="17"/>
        </w:numPr>
        <w:spacing w:line="276" w:lineRule="auto"/>
        <w:jc w:val="both"/>
        <w:rPr>
          <w:rFonts w:ascii="Arial" w:eastAsia="Times New Roman" w:hAnsi="Arial" w:cs="Arial"/>
          <w:color w:val="000000"/>
          <w:sz w:val="24"/>
          <w:szCs w:val="24"/>
          <w:shd w:val="clear" w:color="auto" w:fill="FFFFFF"/>
        </w:rPr>
      </w:pPr>
      <w:r w:rsidRPr="005068ED">
        <w:rPr>
          <w:rFonts w:ascii="Arial" w:eastAsia="Times New Roman" w:hAnsi="Arial" w:cs="Arial"/>
          <w:color w:val="000000"/>
          <w:sz w:val="24"/>
          <w:szCs w:val="24"/>
          <w:shd w:val="clear" w:color="auto" w:fill="FFFFFF"/>
        </w:rPr>
        <w:t>Descubrir fraudes.</w:t>
      </w:r>
    </w:p>
    <w:p w:rsidR="00C6219C" w:rsidRPr="005068ED" w:rsidRDefault="00C6219C" w:rsidP="000B1BD8">
      <w:pPr>
        <w:pStyle w:val="Prrafodelista"/>
        <w:numPr>
          <w:ilvl w:val="0"/>
          <w:numId w:val="17"/>
        </w:numPr>
        <w:spacing w:line="276" w:lineRule="auto"/>
        <w:jc w:val="both"/>
        <w:rPr>
          <w:rFonts w:ascii="Arial" w:eastAsia="Times New Roman" w:hAnsi="Arial" w:cs="Arial"/>
          <w:color w:val="000000"/>
          <w:sz w:val="24"/>
          <w:szCs w:val="24"/>
          <w:shd w:val="clear" w:color="auto" w:fill="FFFFFF"/>
        </w:rPr>
      </w:pPr>
      <w:r w:rsidRPr="005068ED">
        <w:rPr>
          <w:rFonts w:ascii="Arial" w:eastAsia="Times New Roman" w:hAnsi="Arial" w:cs="Arial"/>
          <w:color w:val="000000"/>
          <w:sz w:val="24"/>
          <w:szCs w:val="24"/>
          <w:shd w:val="clear" w:color="auto" w:fill="FFFFFF"/>
        </w:rPr>
        <w:t>Descubrir errores de principio.</w:t>
      </w:r>
    </w:p>
    <w:p w:rsidR="00C6219C" w:rsidRPr="005068ED" w:rsidRDefault="00C6219C" w:rsidP="000B1BD8">
      <w:pPr>
        <w:pStyle w:val="Prrafodelista"/>
        <w:numPr>
          <w:ilvl w:val="0"/>
          <w:numId w:val="17"/>
        </w:numPr>
        <w:spacing w:line="276" w:lineRule="auto"/>
        <w:jc w:val="both"/>
        <w:rPr>
          <w:rFonts w:ascii="Arial" w:eastAsia="Times New Roman" w:hAnsi="Arial" w:cs="Arial"/>
          <w:color w:val="000000"/>
          <w:sz w:val="24"/>
          <w:szCs w:val="24"/>
          <w:shd w:val="clear" w:color="auto" w:fill="FFFFFF"/>
        </w:rPr>
      </w:pPr>
      <w:r w:rsidRPr="005068ED">
        <w:rPr>
          <w:rFonts w:ascii="Arial" w:eastAsia="Times New Roman" w:hAnsi="Arial" w:cs="Arial"/>
          <w:color w:val="000000"/>
          <w:sz w:val="24"/>
          <w:szCs w:val="24"/>
          <w:shd w:val="clear" w:color="auto" w:fill="FFFFFF"/>
        </w:rPr>
        <w:t>Descubrir errores técnicos.</w:t>
      </w:r>
    </w:p>
    <w:p w:rsidR="00C6219C" w:rsidRPr="005068ED" w:rsidRDefault="00C6219C" w:rsidP="000B1BD8">
      <w:pPr>
        <w:pStyle w:val="Prrafodelista"/>
        <w:numPr>
          <w:ilvl w:val="0"/>
          <w:numId w:val="17"/>
        </w:numPr>
        <w:spacing w:line="276" w:lineRule="auto"/>
        <w:jc w:val="both"/>
        <w:rPr>
          <w:rFonts w:ascii="Arial" w:eastAsia="Times New Roman" w:hAnsi="Arial" w:cs="Arial"/>
          <w:color w:val="000000"/>
          <w:sz w:val="24"/>
          <w:szCs w:val="24"/>
          <w:shd w:val="clear" w:color="auto" w:fill="FFFFFF"/>
        </w:rPr>
      </w:pPr>
      <w:r w:rsidRPr="005068ED">
        <w:rPr>
          <w:rFonts w:ascii="Arial" w:eastAsia="Times New Roman" w:hAnsi="Arial" w:cs="Arial"/>
          <w:color w:val="000000"/>
          <w:sz w:val="24"/>
          <w:szCs w:val="24"/>
          <w:shd w:val="clear" w:color="auto" w:fill="FFFFFF"/>
        </w:rPr>
        <w:t>Determinar si existe un sistema que proporcione datos pertinentes y fiables para la planeación y el control.</w:t>
      </w:r>
    </w:p>
    <w:p w:rsidR="00C6219C" w:rsidRPr="005068ED" w:rsidRDefault="00C6219C" w:rsidP="000B1BD8">
      <w:pPr>
        <w:pStyle w:val="Prrafodelista"/>
        <w:numPr>
          <w:ilvl w:val="0"/>
          <w:numId w:val="17"/>
        </w:numPr>
        <w:spacing w:line="276" w:lineRule="auto"/>
        <w:jc w:val="both"/>
        <w:rPr>
          <w:rFonts w:ascii="Arial" w:eastAsia="Times New Roman" w:hAnsi="Arial" w:cs="Arial"/>
          <w:color w:val="000000"/>
          <w:sz w:val="24"/>
          <w:szCs w:val="24"/>
          <w:shd w:val="clear" w:color="auto" w:fill="FFFFFF"/>
        </w:rPr>
      </w:pPr>
      <w:r w:rsidRPr="005068ED">
        <w:rPr>
          <w:rFonts w:ascii="Arial" w:eastAsia="Times New Roman" w:hAnsi="Arial" w:cs="Arial"/>
          <w:color w:val="000000"/>
          <w:sz w:val="24"/>
          <w:szCs w:val="24"/>
          <w:shd w:val="clear" w:color="auto" w:fill="FFFFFF"/>
        </w:rPr>
        <w:t>Determinar si este sistema produce resultados, es decir, planes, presupuestos, pronósticos, estados financieros, informes de control dignos de confianza, adecuados y suficientemente inteligibles por el usuario.</w:t>
      </w:r>
    </w:p>
    <w:p w:rsidR="00C6219C" w:rsidRPr="005068ED" w:rsidRDefault="00C6219C" w:rsidP="000B1BD8">
      <w:pPr>
        <w:pStyle w:val="Prrafodelista"/>
        <w:numPr>
          <w:ilvl w:val="0"/>
          <w:numId w:val="17"/>
        </w:numPr>
        <w:spacing w:line="276" w:lineRule="auto"/>
        <w:jc w:val="both"/>
        <w:rPr>
          <w:rFonts w:ascii="Arial" w:eastAsia="Times New Roman" w:hAnsi="Arial" w:cs="Arial"/>
          <w:color w:val="000000"/>
          <w:sz w:val="24"/>
          <w:szCs w:val="24"/>
          <w:shd w:val="clear" w:color="auto" w:fill="FFFFFF"/>
        </w:rPr>
      </w:pPr>
      <w:r w:rsidRPr="005068ED">
        <w:rPr>
          <w:rFonts w:ascii="Arial" w:eastAsia="Times New Roman" w:hAnsi="Arial" w:cs="Arial"/>
          <w:color w:val="000000"/>
          <w:sz w:val="24"/>
          <w:szCs w:val="24"/>
          <w:shd w:val="clear" w:color="auto" w:fill="FFFFFF"/>
        </w:rPr>
        <w:t>Efectuar sugerencias que permitan mejorar el control interno de la entidad.</w:t>
      </w:r>
    </w:p>
    <w:p w:rsidR="00AD4207" w:rsidRPr="00AD4207" w:rsidRDefault="00AD4207" w:rsidP="000B1BD8">
      <w:pPr>
        <w:spacing w:line="276" w:lineRule="auto"/>
        <w:jc w:val="both"/>
        <w:rPr>
          <w:rFonts w:ascii="Arial" w:eastAsia="Times New Roman" w:hAnsi="Arial" w:cs="Arial"/>
          <w:b/>
          <w:bCs/>
          <w:color w:val="000000"/>
          <w:sz w:val="24"/>
          <w:szCs w:val="24"/>
          <w:shd w:val="clear" w:color="auto" w:fill="FFFFFF"/>
        </w:rPr>
      </w:pPr>
      <w:r w:rsidRPr="00AD4207">
        <w:rPr>
          <w:rFonts w:ascii="Arial" w:eastAsia="Times New Roman" w:hAnsi="Arial" w:cs="Arial"/>
          <w:b/>
          <w:bCs/>
          <w:color w:val="000000"/>
          <w:sz w:val="24"/>
          <w:szCs w:val="24"/>
          <w:shd w:val="clear" w:color="auto" w:fill="FFFFFF"/>
        </w:rPr>
        <w:t>Importancia</w:t>
      </w:r>
    </w:p>
    <w:p w:rsidR="00AD4207" w:rsidRPr="00AD4207" w:rsidRDefault="00AD4207" w:rsidP="00AD4207">
      <w:pPr>
        <w:spacing w:line="276" w:lineRule="auto"/>
        <w:ind w:firstLine="708"/>
        <w:jc w:val="both"/>
        <w:rPr>
          <w:rFonts w:ascii="Arial" w:eastAsia="Times New Roman" w:hAnsi="Arial" w:cs="Arial"/>
          <w:color w:val="000000"/>
          <w:sz w:val="24"/>
          <w:szCs w:val="24"/>
          <w:shd w:val="clear" w:color="auto" w:fill="FFFFFF"/>
        </w:rPr>
      </w:pPr>
      <w:r w:rsidRPr="00AD4207">
        <w:rPr>
          <w:rFonts w:ascii="Arial" w:eastAsia="Times New Roman" w:hAnsi="Arial" w:cs="Arial"/>
          <w:color w:val="000000"/>
          <w:sz w:val="24"/>
          <w:szCs w:val="24"/>
          <w:shd w:val="clear" w:color="auto" w:fill="FFFFFF"/>
        </w:rPr>
        <w:t>La auditoría ayuda a la entidad bancaria a cumplir con los objetivos trazados y mejorar la eficacia de los procesos a través de la identificación y mitigación de riesgos, control interno y toma de decisiones. Los procesos de auditoría son obligatorios en empresas que posean bien un interés público, o bien cumplan con una serie de requisitos mínimos, estos requisitos mínimos consisten en un mínimo de activos en posesión, de facturación y número de trabajadores.</w:t>
      </w:r>
    </w:p>
    <w:p w:rsidR="00255A8A" w:rsidRPr="00532E1A" w:rsidRDefault="00137540" w:rsidP="000B1BD8">
      <w:pPr>
        <w:spacing w:line="276" w:lineRule="auto"/>
        <w:jc w:val="both"/>
        <w:rPr>
          <w:rFonts w:ascii="Arial" w:eastAsia="Times New Roman" w:hAnsi="Arial" w:cs="Arial"/>
          <w:b/>
          <w:bCs/>
          <w:color w:val="000000"/>
          <w:sz w:val="24"/>
          <w:szCs w:val="24"/>
          <w:shd w:val="clear" w:color="auto" w:fill="FFFFFF"/>
        </w:rPr>
      </w:pPr>
      <w:r>
        <w:rPr>
          <w:rFonts w:ascii="Arial" w:eastAsia="Times New Roman" w:hAnsi="Arial" w:cs="Arial"/>
          <w:b/>
          <w:bCs/>
          <w:color w:val="000000"/>
          <w:sz w:val="24"/>
          <w:szCs w:val="24"/>
          <w:shd w:val="clear" w:color="auto" w:fill="FFFFFF"/>
        </w:rPr>
        <w:t>Función</w:t>
      </w:r>
    </w:p>
    <w:p w:rsidR="00255A8A" w:rsidRPr="00532E1A" w:rsidRDefault="00137540" w:rsidP="00AE688C">
      <w:pPr>
        <w:spacing w:line="276" w:lineRule="auto"/>
        <w:ind w:firstLine="708"/>
        <w:jc w:val="both"/>
        <w:rPr>
          <w:rFonts w:ascii="Arial" w:eastAsia="Times New Roman" w:hAnsi="Arial" w:cs="Arial"/>
          <w:color w:val="000000"/>
          <w:sz w:val="24"/>
          <w:szCs w:val="24"/>
          <w:shd w:val="clear" w:color="auto" w:fill="FFFFFF"/>
        </w:rPr>
      </w:pPr>
      <w:r>
        <w:rPr>
          <w:rFonts w:ascii="Arial" w:eastAsia="Times New Roman" w:hAnsi="Arial" w:cs="Arial"/>
          <w:color w:val="000000"/>
          <w:sz w:val="24"/>
          <w:szCs w:val="24"/>
          <w:shd w:val="clear" w:color="auto" w:fill="FFFFFF"/>
        </w:rPr>
        <w:t xml:space="preserve">La función de una auditoría es diagnosticar; identificar qué actividades se desarrollan según lo esperado, cuales no y aquellas que son susceptibles de mejora. Realizar una auditoría empresarial es el equivalente a realizar un </w:t>
      </w:r>
      <w:r>
        <w:rPr>
          <w:rFonts w:ascii="Arial" w:eastAsia="Times New Roman" w:hAnsi="Arial" w:cs="Arial"/>
          <w:color w:val="000000"/>
          <w:sz w:val="24"/>
          <w:szCs w:val="24"/>
          <w:shd w:val="clear" w:color="auto" w:fill="FFFFFF"/>
        </w:rPr>
        <w:lastRenderedPageBreak/>
        <w:t>examen médico a una persona, donde a partir de una evidencia o “examen” se pueden detectar fallas, promover mejoras y reunir información objetiva del estado de la organización para tomar decisiones.</w:t>
      </w:r>
    </w:p>
    <w:p w:rsidR="00977423" w:rsidRPr="00532E1A" w:rsidRDefault="00D7750A" w:rsidP="000B1BD8">
      <w:pPr>
        <w:spacing w:line="276" w:lineRule="auto"/>
        <w:jc w:val="both"/>
        <w:rPr>
          <w:rFonts w:ascii="Arial" w:eastAsia="Times New Roman" w:hAnsi="Arial" w:cs="Arial"/>
          <w:b/>
          <w:bCs/>
          <w:color w:val="000000"/>
          <w:sz w:val="24"/>
          <w:szCs w:val="24"/>
          <w:shd w:val="clear" w:color="auto" w:fill="FFFFFF"/>
        </w:rPr>
      </w:pPr>
      <w:r w:rsidRPr="00532E1A">
        <w:rPr>
          <w:rFonts w:ascii="Arial" w:eastAsia="Times New Roman" w:hAnsi="Arial" w:cs="Arial"/>
          <w:b/>
          <w:bCs/>
          <w:color w:val="000000"/>
          <w:sz w:val="24"/>
          <w:szCs w:val="24"/>
          <w:shd w:val="clear" w:color="auto" w:fill="FFFFFF"/>
        </w:rPr>
        <w:t xml:space="preserve">Tipos  de Auditoría </w:t>
      </w:r>
    </w:p>
    <w:p w:rsidR="000A4EBC" w:rsidRDefault="00E707A1" w:rsidP="00815F18">
      <w:pPr>
        <w:spacing w:line="276" w:lineRule="auto"/>
        <w:ind w:firstLine="708"/>
        <w:jc w:val="both"/>
        <w:rPr>
          <w:rFonts w:ascii="Arial" w:eastAsia="Times New Roman" w:hAnsi="Arial" w:cs="Arial"/>
          <w:color w:val="000000"/>
          <w:sz w:val="24"/>
          <w:szCs w:val="24"/>
          <w:shd w:val="clear" w:color="auto" w:fill="FFFFFF"/>
        </w:rPr>
      </w:pPr>
      <w:r>
        <w:rPr>
          <w:rFonts w:ascii="Arial" w:eastAsia="Times New Roman" w:hAnsi="Arial" w:cs="Arial"/>
          <w:color w:val="000000"/>
          <w:sz w:val="24"/>
          <w:szCs w:val="24"/>
          <w:shd w:val="clear" w:color="auto" w:fill="FFFFFF"/>
        </w:rPr>
        <w:t>Aunque todavía existen personas que perciben la auditoría como algo negativo para su proceso, la realidad es todo lo contrario porque con esta revisión y evaluación el líder de proceso y las personas que lo integran pueden identificar aquellas actividades que no están ejecutándose de acuerdo con los lineamientos o según lo esperado, y de esta forma corregir lo que haya a lugar  para mejorar el rendimiento en los procesos, aumentar la productividad y eficacia, y mantener alineada la compañía frente a su estrategia, objetivos y propósito.</w:t>
      </w:r>
    </w:p>
    <w:p w:rsidR="00815F18" w:rsidRPr="00815F18" w:rsidRDefault="00815F18" w:rsidP="00815F18">
      <w:pPr>
        <w:pStyle w:val="NormalWeb"/>
        <w:shd w:val="clear" w:color="auto" w:fill="FFFFFF"/>
        <w:jc w:val="both"/>
        <w:divId w:val="1900744511"/>
        <w:rPr>
          <w:rFonts w:ascii="Arial" w:hAnsi="Arial" w:cs="Arial"/>
          <w:color w:val="000000" w:themeColor="text1"/>
        </w:rPr>
      </w:pPr>
      <w:r w:rsidRPr="00815F18">
        <w:rPr>
          <w:rFonts w:ascii="Arial" w:hAnsi="Arial" w:cs="Arial"/>
          <w:color w:val="000000" w:themeColor="text1"/>
        </w:rPr>
        <w:t xml:space="preserve">Por tanto existen diversos tipos de auditoría que se ejecutan de acuerdo a la naturaleza y procesos que se desean </w:t>
      </w:r>
      <w:r w:rsidR="00AE688C">
        <w:rPr>
          <w:rFonts w:ascii="Arial" w:hAnsi="Arial" w:cs="Arial"/>
          <w:color w:val="000000" w:themeColor="text1"/>
        </w:rPr>
        <w:t>evaluar:</w:t>
      </w:r>
    </w:p>
    <w:p w:rsidR="00815F18" w:rsidRPr="00815F18" w:rsidRDefault="00815F18" w:rsidP="00815F18">
      <w:pPr>
        <w:numPr>
          <w:ilvl w:val="0"/>
          <w:numId w:val="16"/>
        </w:numPr>
        <w:shd w:val="clear" w:color="auto" w:fill="FFFFFF"/>
        <w:spacing w:before="100" w:beforeAutospacing="1" w:after="100" w:afterAutospacing="1" w:line="240" w:lineRule="auto"/>
        <w:jc w:val="both"/>
        <w:divId w:val="1900744511"/>
        <w:rPr>
          <w:rFonts w:ascii="Arial" w:eastAsia="Times New Roman" w:hAnsi="Arial" w:cs="Arial"/>
          <w:color w:val="000000" w:themeColor="text1"/>
          <w:sz w:val="24"/>
          <w:szCs w:val="24"/>
        </w:rPr>
      </w:pPr>
      <w:r w:rsidRPr="00815F18">
        <w:rPr>
          <w:rFonts w:ascii="Arial" w:eastAsia="Times New Roman" w:hAnsi="Arial" w:cs="Arial"/>
          <w:color w:val="000000" w:themeColor="text1"/>
          <w:sz w:val="24"/>
          <w:szCs w:val="24"/>
        </w:rPr>
        <w:t>Interna</w:t>
      </w:r>
    </w:p>
    <w:p w:rsidR="00815F18" w:rsidRPr="00815F18" w:rsidRDefault="00815F18" w:rsidP="00815F18">
      <w:pPr>
        <w:numPr>
          <w:ilvl w:val="0"/>
          <w:numId w:val="16"/>
        </w:numPr>
        <w:shd w:val="clear" w:color="auto" w:fill="FFFFFF"/>
        <w:spacing w:before="100" w:beforeAutospacing="1" w:after="100" w:afterAutospacing="1" w:line="240" w:lineRule="auto"/>
        <w:jc w:val="both"/>
        <w:divId w:val="1900744511"/>
        <w:rPr>
          <w:rFonts w:ascii="Arial" w:eastAsia="Times New Roman" w:hAnsi="Arial" w:cs="Arial"/>
          <w:color w:val="000000" w:themeColor="text1"/>
          <w:sz w:val="24"/>
          <w:szCs w:val="24"/>
        </w:rPr>
      </w:pPr>
      <w:r w:rsidRPr="00815F18">
        <w:rPr>
          <w:rFonts w:ascii="Arial" w:eastAsia="Times New Roman" w:hAnsi="Arial" w:cs="Arial"/>
          <w:color w:val="000000" w:themeColor="text1"/>
          <w:sz w:val="24"/>
          <w:szCs w:val="24"/>
        </w:rPr>
        <w:t>Externa</w:t>
      </w:r>
    </w:p>
    <w:p w:rsidR="00815F18" w:rsidRPr="00815F18" w:rsidRDefault="00815F18" w:rsidP="00815F18">
      <w:pPr>
        <w:numPr>
          <w:ilvl w:val="0"/>
          <w:numId w:val="16"/>
        </w:numPr>
        <w:shd w:val="clear" w:color="auto" w:fill="FFFFFF"/>
        <w:spacing w:before="100" w:beforeAutospacing="1" w:after="100" w:afterAutospacing="1" w:line="240" w:lineRule="auto"/>
        <w:jc w:val="both"/>
        <w:divId w:val="1900744511"/>
        <w:rPr>
          <w:rFonts w:ascii="Arial" w:eastAsia="Times New Roman" w:hAnsi="Arial" w:cs="Arial"/>
          <w:color w:val="000000" w:themeColor="text1"/>
          <w:sz w:val="24"/>
          <w:szCs w:val="24"/>
        </w:rPr>
      </w:pPr>
      <w:r w:rsidRPr="00815F18">
        <w:rPr>
          <w:rFonts w:ascii="Arial" w:eastAsia="Times New Roman" w:hAnsi="Arial" w:cs="Arial"/>
          <w:color w:val="000000" w:themeColor="text1"/>
          <w:sz w:val="24"/>
          <w:szCs w:val="24"/>
        </w:rPr>
        <w:t>Operativa</w:t>
      </w:r>
    </w:p>
    <w:p w:rsidR="00815F18" w:rsidRPr="00815F18" w:rsidRDefault="00815F18" w:rsidP="00815F18">
      <w:pPr>
        <w:numPr>
          <w:ilvl w:val="0"/>
          <w:numId w:val="16"/>
        </w:numPr>
        <w:shd w:val="clear" w:color="auto" w:fill="FFFFFF"/>
        <w:spacing w:before="100" w:beforeAutospacing="1" w:after="100" w:afterAutospacing="1" w:line="240" w:lineRule="auto"/>
        <w:jc w:val="both"/>
        <w:divId w:val="1900744511"/>
        <w:rPr>
          <w:rFonts w:ascii="Arial" w:eastAsia="Times New Roman" w:hAnsi="Arial" w:cs="Arial"/>
          <w:color w:val="000000" w:themeColor="text1"/>
          <w:sz w:val="24"/>
          <w:szCs w:val="24"/>
        </w:rPr>
      </w:pPr>
      <w:r w:rsidRPr="00815F18">
        <w:rPr>
          <w:rFonts w:ascii="Arial" w:eastAsia="Times New Roman" w:hAnsi="Arial" w:cs="Arial"/>
          <w:color w:val="000000" w:themeColor="text1"/>
          <w:sz w:val="24"/>
          <w:szCs w:val="24"/>
        </w:rPr>
        <w:t>Fiscal</w:t>
      </w:r>
    </w:p>
    <w:p w:rsidR="00815F18" w:rsidRPr="00815F18" w:rsidRDefault="00815F18" w:rsidP="00815F18">
      <w:pPr>
        <w:numPr>
          <w:ilvl w:val="0"/>
          <w:numId w:val="16"/>
        </w:numPr>
        <w:shd w:val="clear" w:color="auto" w:fill="FFFFFF"/>
        <w:spacing w:before="100" w:beforeAutospacing="1" w:after="100" w:afterAutospacing="1" w:line="240" w:lineRule="auto"/>
        <w:jc w:val="both"/>
        <w:divId w:val="1900744511"/>
        <w:rPr>
          <w:rFonts w:ascii="Arial" w:eastAsia="Times New Roman" w:hAnsi="Arial" w:cs="Arial"/>
          <w:color w:val="000000" w:themeColor="text1"/>
          <w:sz w:val="24"/>
          <w:szCs w:val="24"/>
        </w:rPr>
      </w:pPr>
      <w:r w:rsidRPr="00815F18">
        <w:rPr>
          <w:rFonts w:ascii="Arial" w:eastAsia="Times New Roman" w:hAnsi="Arial" w:cs="Arial"/>
          <w:color w:val="000000" w:themeColor="text1"/>
          <w:sz w:val="24"/>
          <w:szCs w:val="24"/>
        </w:rPr>
        <w:t>Ambiental</w:t>
      </w:r>
    </w:p>
    <w:p w:rsidR="00815F18" w:rsidRPr="00815F18" w:rsidRDefault="00815F18" w:rsidP="00815F18">
      <w:pPr>
        <w:numPr>
          <w:ilvl w:val="0"/>
          <w:numId w:val="16"/>
        </w:numPr>
        <w:shd w:val="clear" w:color="auto" w:fill="FFFFFF"/>
        <w:spacing w:before="100" w:beforeAutospacing="1" w:after="100" w:afterAutospacing="1" w:line="240" w:lineRule="auto"/>
        <w:jc w:val="both"/>
        <w:divId w:val="1900744511"/>
        <w:rPr>
          <w:rFonts w:ascii="Arial" w:eastAsia="Times New Roman" w:hAnsi="Arial" w:cs="Arial"/>
          <w:color w:val="000000" w:themeColor="text1"/>
          <w:sz w:val="24"/>
          <w:szCs w:val="24"/>
        </w:rPr>
      </w:pPr>
      <w:r w:rsidRPr="00815F18">
        <w:rPr>
          <w:rFonts w:ascii="Arial" w:eastAsia="Times New Roman" w:hAnsi="Arial" w:cs="Arial"/>
          <w:color w:val="000000" w:themeColor="text1"/>
          <w:sz w:val="24"/>
          <w:szCs w:val="24"/>
        </w:rPr>
        <w:t>Pública</w:t>
      </w:r>
    </w:p>
    <w:p w:rsidR="00815F18" w:rsidRPr="00815F18" w:rsidRDefault="00815F18" w:rsidP="00815F18">
      <w:pPr>
        <w:numPr>
          <w:ilvl w:val="0"/>
          <w:numId w:val="16"/>
        </w:numPr>
        <w:shd w:val="clear" w:color="auto" w:fill="FFFFFF"/>
        <w:spacing w:before="100" w:beforeAutospacing="1" w:after="100" w:afterAutospacing="1" w:line="240" w:lineRule="auto"/>
        <w:jc w:val="both"/>
        <w:divId w:val="1900744511"/>
        <w:rPr>
          <w:rFonts w:ascii="Arial" w:eastAsia="Times New Roman" w:hAnsi="Arial" w:cs="Arial"/>
          <w:color w:val="000000" w:themeColor="text1"/>
          <w:sz w:val="24"/>
          <w:szCs w:val="24"/>
        </w:rPr>
      </w:pPr>
      <w:r w:rsidRPr="00815F18">
        <w:rPr>
          <w:rFonts w:ascii="Arial" w:eastAsia="Times New Roman" w:hAnsi="Arial" w:cs="Arial"/>
          <w:color w:val="000000" w:themeColor="text1"/>
          <w:sz w:val="24"/>
          <w:szCs w:val="24"/>
        </w:rPr>
        <w:t>Informática</w:t>
      </w:r>
    </w:p>
    <w:p w:rsidR="00815F18" w:rsidRPr="00815F18" w:rsidRDefault="00815F18" w:rsidP="00815F18">
      <w:pPr>
        <w:numPr>
          <w:ilvl w:val="0"/>
          <w:numId w:val="16"/>
        </w:numPr>
        <w:shd w:val="clear" w:color="auto" w:fill="FFFFFF"/>
        <w:spacing w:before="100" w:beforeAutospacing="1" w:after="100" w:afterAutospacing="1" w:line="240" w:lineRule="auto"/>
        <w:jc w:val="both"/>
        <w:divId w:val="1900744511"/>
        <w:rPr>
          <w:rFonts w:ascii="Arial" w:eastAsia="Times New Roman" w:hAnsi="Arial" w:cs="Arial"/>
          <w:color w:val="000000" w:themeColor="text1"/>
          <w:sz w:val="24"/>
          <w:szCs w:val="24"/>
        </w:rPr>
      </w:pPr>
      <w:r w:rsidRPr="00815F18">
        <w:rPr>
          <w:rFonts w:ascii="Arial" w:eastAsia="Times New Roman" w:hAnsi="Arial" w:cs="Arial"/>
          <w:color w:val="000000" w:themeColor="text1"/>
          <w:sz w:val="24"/>
          <w:szCs w:val="24"/>
        </w:rPr>
        <w:t>Integral</w:t>
      </w:r>
    </w:p>
    <w:p w:rsidR="00CF54FA" w:rsidRPr="00532E1A" w:rsidRDefault="00CF54FA" w:rsidP="000B1BD8">
      <w:pPr>
        <w:spacing w:line="276" w:lineRule="auto"/>
        <w:jc w:val="both"/>
        <w:rPr>
          <w:rFonts w:ascii="Arial" w:eastAsia="Times New Roman" w:hAnsi="Arial" w:cs="Arial"/>
          <w:b/>
          <w:bCs/>
          <w:color w:val="000000"/>
          <w:sz w:val="24"/>
          <w:szCs w:val="24"/>
          <w:shd w:val="clear" w:color="auto" w:fill="FFFFFF"/>
        </w:rPr>
      </w:pPr>
      <w:r w:rsidRPr="00532E1A">
        <w:rPr>
          <w:rFonts w:ascii="Arial" w:eastAsia="Times New Roman" w:hAnsi="Arial" w:cs="Arial"/>
          <w:b/>
          <w:bCs/>
          <w:color w:val="000000"/>
          <w:sz w:val="24"/>
          <w:szCs w:val="24"/>
          <w:shd w:val="clear" w:color="auto" w:fill="FFFFFF"/>
        </w:rPr>
        <w:t>Control Interno</w:t>
      </w:r>
    </w:p>
    <w:p w:rsidR="00060ED8" w:rsidRDefault="00060ED8" w:rsidP="00843714">
      <w:pPr>
        <w:spacing w:line="276" w:lineRule="auto"/>
        <w:ind w:firstLine="708"/>
        <w:jc w:val="both"/>
        <w:rPr>
          <w:rFonts w:ascii="Arial" w:eastAsia="Times New Roman" w:hAnsi="Arial" w:cs="Arial"/>
          <w:color w:val="000000"/>
          <w:sz w:val="24"/>
          <w:szCs w:val="24"/>
          <w:shd w:val="clear" w:color="auto" w:fill="FFFFFF"/>
        </w:rPr>
      </w:pPr>
      <w:r>
        <w:rPr>
          <w:rFonts w:ascii="Arial" w:eastAsia="Times New Roman" w:hAnsi="Arial" w:cs="Arial"/>
          <w:color w:val="000000"/>
          <w:sz w:val="24"/>
          <w:szCs w:val="24"/>
          <w:shd w:val="clear" w:color="auto" w:fill="FFFFFF"/>
        </w:rPr>
        <w:t>El Control Interno es un proceso llevado a cabo por la dirección y el resto del personal de una entidad, diseñado con el objeto de proporcionar un grado de seguridad razonable en cuanto a la consecución de objetivos dentro de las siguientes categorías:</w:t>
      </w:r>
    </w:p>
    <w:p w:rsidR="00060ED8" w:rsidRDefault="00060ED8" w:rsidP="000B1BD8">
      <w:pPr>
        <w:pStyle w:val="Prrafodelista"/>
        <w:numPr>
          <w:ilvl w:val="0"/>
          <w:numId w:val="18"/>
        </w:numPr>
        <w:spacing w:line="276" w:lineRule="auto"/>
        <w:jc w:val="both"/>
        <w:rPr>
          <w:rFonts w:ascii="Arial" w:eastAsia="Times New Roman" w:hAnsi="Arial" w:cs="Arial"/>
          <w:color w:val="000000"/>
          <w:sz w:val="24"/>
          <w:szCs w:val="24"/>
          <w:shd w:val="clear" w:color="auto" w:fill="FFFFFF"/>
        </w:rPr>
      </w:pPr>
      <w:r w:rsidRPr="00060ED8">
        <w:rPr>
          <w:rFonts w:ascii="Arial" w:eastAsia="Times New Roman" w:hAnsi="Arial" w:cs="Arial"/>
          <w:color w:val="000000"/>
          <w:sz w:val="24"/>
          <w:szCs w:val="24"/>
          <w:shd w:val="clear" w:color="auto" w:fill="FFFFFF"/>
        </w:rPr>
        <w:t xml:space="preserve">Eficacia y eficiencia de las </w:t>
      </w:r>
      <w:r>
        <w:rPr>
          <w:rFonts w:ascii="Arial" w:eastAsia="Times New Roman" w:hAnsi="Arial" w:cs="Arial"/>
          <w:color w:val="000000"/>
          <w:sz w:val="24"/>
          <w:szCs w:val="24"/>
          <w:shd w:val="clear" w:color="auto" w:fill="FFFFFF"/>
        </w:rPr>
        <w:t>operaciones.</w:t>
      </w:r>
    </w:p>
    <w:p w:rsidR="00060ED8" w:rsidRDefault="00060ED8" w:rsidP="000B1BD8">
      <w:pPr>
        <w:pStyle w:val="Prrafodelista"/>
        <w:numPr>
          <w:ilvl w:val="0"/>
          <w:numId w:val="18"/>
        </w:numPr>
        <w:spacing w:line="276" w:lineRule="auto"/>
        <w:jc w:val="both"/>
        <w:rPr>
          <w:rFonts w:ascii="Arial" w:eastAsia="Times New Roman" w:hAnsi="Arial" w:cs="Arial"/>
          <w:color w:val="000000"/>
          <w:sz w:val="24"/>
          <w:szCs w:val="24"/>
          <w:shd w:val="clear" w:color="auto" w:fill="FFFFFF"/>
        </w:rPr>
      </w:pPr>
      <w:r>
        <w:rPr>
          <w:rFonts w:ascii="Arial" w:eastAsia="Times New Roman" w:hAnsi="Arial" w:cs="Arial"/>
          <w:color w:val="000000"/>
          <w:sz w:val="24"/>
          <w:szCs w:val="24"/>
          <w:shd w:val="clear" w:color="auto" w:fill="FFFFFF"/>
        </w:rPr>
        <w:t>Confiabilidad</w:t>
      </w:r>
      <w:r w:rsidRPr="00060ED8">
        <w:rPr>
          <w:rFonts w:ascii="Arial" w:eastAsia="Times New Roman" w:hAnsi="Arial" w:cs="Arial"/>
          <w:color w:val="000000"/>
          <w:sz w:val="24"/>
          <w:szCs w:val="24"/>
          <w:shd w:val="clear" w:color="auto" w:fill="FFFFFF"/>
        </w:rPr>
        <w:t xml:space="preserve"> de la información </w:t>
      </w:r>
      <w:r>
        <w:rPr>
          <w:rFonts w:ascii="Arial" w:eastAsia="Times New Roman" w:hAnsi="Arial" w:cs="Arial"/>
          <w:color w:val="000000"/>
          <w:sz w:val="24"/>
          <w:szCs w:val="24"/>
          <w:shd w:val="clear" w:color="auto" w:fill="FFFFFF"/>
        </w:rPr>
        <w:t>financiera.</w:t>
      </w:r>
    </w:p>
    <w:p w:rsidR="00060ED8" w:rsidRDefault="00060ED8" w:rsidP="000B1BD8">
      <w:pPr>
        <w:pStyle w:val="Prrafodelista"/>
        <w:numPr>
          <w:ilvl w:val="0"/>
          <w:numId w:val="18"/>
        </w:numPr>
        <w:spacing w:line="276" w:lineRule="auto"/>
        <w:jc w:val="both"/>
        <w:rPr>
          <w:rFonts w:ascii="Arial" w:eastAsia="Times New Roman" w:hAnsi="Arial" w:cs="Arial"/>
          <w:color w:val="000000"/>
          <w:sz w:val="24"/>
          <w:szCs w:val="24"/>
          <w:shd w:val="clear" w:color="auto" w:fill="FFFFFF"/>
        </w:rPr>
      </w:pPr>
      <w:r>
        <w:rPr>
          <w:rFonts w:ascii="Arial" w:eastAsia="Times New Roman" w:hAnsi="Arial" w:cs="Arial"/>
          <w:color w:val="000000"/>
          <w:sz w:val="24"/>
          <w:szCs w:val="24"/>
          <w:shd w:val="clear" w:color="auto" w:fill="FFFFFF"/>
        </w:rPr>
        <w:t>Cumplimiento</w:t>
      </w:r>
      <w:r w:rsidRPr="00060ED8">
        <w:rPr>
          <w:rFonts w:ascii="Arial" w:eastAsia="Times New Roman" w:hAnsi="Arial" w:cs="Arial"/>
          <w:color w:val="000000"/>
          <w:sz w:val="24"/>
          <w:szCs w:val="24"/>
          <w:shd w:val="clear" w:color="auto" w:fill="FFFFFF"/>
        </w:rPr>
        <w:t xml:space="preserve"> de las leyes, reglamentos y normas que sean </w:t>
      </w:r>
      <w:r>
        <w:rPr>
          <w:rFonts w:ascii="Arial" w:eastAsia="Times New Roman" w:hAnsi="Arial" w:cs="Arial"/>
          <w:color w:val="000000"/>
          <w:sz w:val="24"/>
          <w:szCs w:val="24"/>
          <w:shd w:val="clear" w:color="auto" w:fill="FFFFFF"/>
        </w:rPr>
        <w:t>aplicables.</w:t>
      </w:r>
    </w:p>
    <w:p w:rsidR="00843714" w:rsidRDefault="00843714" w:rsidP="00060ED8">
      <w:pPr>
        <w:spacing w:line="276" w:lineRule="auto"/>
        <w:jc w:val="both"/>
        <w:rPr>
          <w:rFonts w:ascii="Arial" w:eastAsia="Times New Roman" w:hAnsi="Arial" w:cs="Arial"/>
          <w:color w:val="000000"/>
          <w:sz w:val="24"/>
          <w:szCs w:val="24"/>
          <w:shd w:val="clear" w:color="auto" w:fill="FFFFFF"/>
        </w:rPr>
      </w:pPr>
      <w:r>
        <w:rPr>
          <w:rFonts w:ascii="Arial" w:eastAsia="Times New Roman" w:hAnsi="Arial" w:cs="Arial"/>
          <w:color w:val="000000"/>
          <w:sz w:val="24"/>
          <w:szCs w:val="24"/>
          <w:shd w:val="clear" w:color="auto" w:fill="FFFFFF"/>
        </w:rPr>
        <w:t>El auditor, como parte de su trabajo de revisión de las cuentas anuales, tiene que conocer, entender y analizar los procedimientos de control interno de la entidad. Para ello tiene que mantener entrevistas con los responsables de gobierno y de la dirección. También es necesario reunirse con los responsables de los distintos departamentos de la sociedad y confrontar la información obtenida.</w:t>
      </w:r>
    </w:p>
    <w:p w:rsidR="001D54EB" w:rsidRPr="00060ED8" w:rsidRDefault="00843714" w:rsidP="00060ED8">
      <w:pPr>
        <w:spacing w:line="276" w:lineRule="auto"/>
        <w:jc w:val="both"/>
        <w:rPr>
          <w:rFonts w:ascii="Arial" w:eastAsia="Times New Roman" w:hAnsi="Arial" w:cs="Arial"/>
          <w:color w:val="000000"/>
          <w:sz w:val="24"/>
          <w:szCs w:val="24"/>
          <w:shd w:val="clear" w:color="auto" w:fill="FFFFFF"/>
        </w:rPr>
      </w:pPr>
      <w:r>
        <w:rPr>
          <w:rFonts w:ascii="Arial" w:eastAsia="Times New Roman" w:hAnsi="Arial" w:cs="Arial"/>
          <w:color w:val="000000"/>
          <w:sz w:val="24"/>
          <w:szCs w:val="24"/>
          <w:shd w:val="clear" w:color="auto" w:fill="FFFFFF"/>
        </w:rPr>
        <w:t xml:space="preserve">Como parte el proceso de auditoría, se realizan las llamadas pruebas de cumplimiento para comprobar que los controles que la compañía tiene en sus manuales de procedimientos, son reales y se llevan a cabo. El control interno </w:t>
      </w:r>
      <w:r>
        <w:rPr>
          <w:rFonts w:ascii="Arial" w:eastAsia="Times New Roman" w:hAnsi="Arial" w:cs="Arial"/>
          <w:color w:val="000000"/>
          <w:sz w:val="24"/>
          <w:szCs w:val="24"/>
          <w:shd w:val="clear" w:color="auto" w:fill="FFFFFF"/>
        </w:rPr>
        <w:lastRenderedPageBreak/>
        <w:t>tiene como objetivo evitar y/o mitigar los riesgos de error, de fraude y de incorrección material en los estados financieros.</w:t>
      </w:r>
    </w:p>
    <w:p w:rsidR="00D703C4" w:rsidRPr="00532E1A" w:rsidRDefault="00D703C4" w:rsidP="000B1BD8">
      <w:pPr>
        <w:spacing w:line="276" w:lineRule="auto"/>
        <w:jc w:val="both"/>
        <w:rPr>
          <w:rFonts w:ascii="Arial" w:eastAsia="Times New Roman" w:hAnsi="Arial" w:cs="Arial"/>
          <w:b/>
          <w:bCs/>
          <w:color w:val="000000"/>
          <w:sz w:val="24"/>
          <w:szCs w:val="24"/>
          <w:shd w:val="clear" w:color="auto" w:fill="FFFFFF"/>
        </w:rPr>
      </w:pPr>
      <w:r w:rsidRPr="00532E1A">
        <w:rPr>
          <w:rFonts w:ascii="Arial" w:eastAsia="Times New Roman" w:hAnsi="Arial" w:cs="Arial"/>
          <w:b/>
          <w:bCs/>
          <w:color w:val="000000"/>
          <w:sz w:val="24"/>
          <w:szCs w:val="24"/>
          <w:shd w:val="clear" w:color="auto" w:fill="FFFFFF"/>
        </w:rPr>
        <w:t>Sistema de Control Interno</w:t>
      </w:r>
    </w:p>
    <w:p w:rsidR="00C65E62" w:rsidRDefault="00C65E62" w:rsidP="001D54EB">
      <w:pPr>
        <w:spacing w:line="276" w:lineRule="auto"/>
        <w:ind w:firstLine="708"/>
        <w:jc w:val="both"/>
        <w:rPr>
          <w:rFonts w:ascii="Arial" w:eastAsia="Times New Roman" w:hAnsi="Arial" w:cs="Arial"/>
          <w:color w:val="000000"/>
          <w:sz w:val="24"/>
          <w:szCs w:val="24"/>
          <w:shd w:val="clear" w:color="auto" w:fill="FFFFFF"/>
        </w:rPr>
      </w:pPr>
      <w:r>
        <w:rPr>
          <w:rFonts w:ascii="Arial" w:eastAsia="Times New Roman" w:hAnsi="Arial" w:cs="Arial"/>
          <w:color w:val="000000"/>
          <w:sz w:val="24"/>
          <w:szCs w:val="24"/>
          <w:shd w:val="clear" w:color="auto" w:fill="FFFFFF"/>
        </w:rPr>
        <w:t xml:space="preserve">Este define el control interno, describe sus componentes y aporta una serie de </w:t>
      </w:r>
      <w:proofErr w:type="spellStart"/>
      <w:r>
        <w:rPr>
          <w:rFonts w:ascii="Arial" w:eastAsia="Times New Roman" w:hAnsi="Arial" w:cs="Arial"/>
          <w:color w:val="000000"/>
          <w:sz w:val="24"/>
          <w:szCs w:val="24"/>
          <w:shd w:val="clear" w:color="auto" w:fill="FFFFFF"/>
        </w:rPr>
        <w:t>parametrizaciones</w:t>
      </w:r>
      <w:proofErr w:type="spellEnd"/>
      <w:r>
        <w:rPr>
          <w:rFonts w:ascii="Arial" w:eastAsia="Times New Roman" w:hAnsi="Arial" w:cs="Arial"/>
          <w:color w:val="000000"/>
          <w:sz w:val="24"/>
          <w:szCs w:val="24"/>
          <w:shd w:val="clear" w:color="auto" w:fill="FFFFFF"/>
        </w:rPr>
        <w:t xml:space="preserve"> mediante las cuales un determinado sistema de información puede ser evaluado. Además, dicho documento incluye una guía para informar al público del control interno y provee una serie de materiales que los gerentes, auditores y otros profesionales pueden utilizar para evaluar un sistema de control interno.</w:t>
      </w:r>
    </w:p>
    <w:p w:rsidR="00C65E62" w:rsidRPr="00C65E62" w:rsidRDefault="001D54EB" w:rsidP="001D54EB">
      <w:pPr>
        <w:spacing w:line="276" w:lineRule="auto"/>
        <w:ind w:firstLine="708"/>
        <w:jc w:val="both"/>
        <w:rPr>
          <w:rFonts w:ascii="Arial" w:eastAsia="Times New Roman" w:hAnsi="Arial" w:cs="Arial"/>
          <w:color w:val="000000"/>
          <w:sz w:val="24"/>
          <w:szCs w:val="24"/>
          <w:shd w:val="clear" w:color="auto" w:fill="FFFFFF"/>
        </w:rPr>
      </w:pPr>
      <w:r>
        <w:rPr>
          <w:rFonts w:ascii="Arial" w:eastAsia="Times New Roman" w:hAnsi="Arial" w:cs="Arial"/>
          <w:color w:val="000000"/>
          <w:sz w:val="24"/>
          <w:szCs w:val="24"/>
          <w:shd w:val="clear" w:color="auto" w:fill="FFFFFF"/>
        </w:rPr>
        <w:t>E</w:t>
      </w:r>
      <w:r w:rsidR="00C65E62">
        <w:rPr>
          <w:rFonts w:ascii="Arial" w:eastAsia="Times New Roman" w:hAnsi="Arial" w:cs="Arial"/>
          <w:color w:val="000000"/>
          <w:sz w:val="24"/>
          <w:szCs w:val="24"/>
          <w:shd w:val="clear" w:color="auto" w:fill="FFFFFF"/>
        </w:rPr>
        <w:t xml:space="preserve">s un procedimiento de control integrado a las actividades operativas de los entes de una determinada </w:t>
      </w:r>
      <w:r>
        <w:rPr>
          <w:rFonts w:ascii="Arial" w:eastAsia="Times New Roman" w:hAnsi="Arial" w:cs="Arial"/>
          <w:color w:val="000000"/>
          <w:sz w:val="24"/>
          <w:szCs w:val="24"/>
          <w:shd w:val="clear" w:color="auto" w:fill="FFFFFF"/>
        </w:rPr>
        <w:t>organización y su</w:t>
      </w:r>
      <w:r w:rsidR="00C65E62">
        <w:rPr>
          <w:rFonts w:ascii="Arial" w:eastAsia="Times New Roman" w:hAnsi="Arial" w:cs="Arial"/>
          <w:color w:val="000000"/>
          <w:sz w:val="24"/>
          <w:szCs w:val="24"/>
          <w:shd w:val="clear" w:color="auto" w:fill="FFFFFF"/>
        </w:rPr>
        <w:t xml:space="preserve"> objetivo no es otro que el de asegurar de una manera considerable la fiabilidad de la información de cara a una auditoría externa. Que los estados sean fiables constituye el objetivo fundamental del examen en las auditorías externas. Esta relación entre ambos muestra la importancia que tiene el sistema de control interno para la auditoría externa de estados de los diferentes Sistemas de Gestión.</w:t>
      </w:r>
    </w:p>
    <w:p w:rsidR="008170F0" w:rsidRPr="00532E1A" w:rsidRDefault="008170F0" w:rsidP="000B1BD8">
      <w:pPr>
        <w:spacing w:line="276" w:lineRule="auto"/>
        <w:jc w:val="both"/>
        <w:rPr>
          <w:rFonts w:ascii="Arial" w:eastAsia="Times New Roman" w:hAnsi="Arial" w:cs="Arial"/>
          <w:b/>
          <w:bCs/>
          <w:color w:val="000000"/>
          <w:sz w:val="24"/>
          <w:szCs w:val="24"/>
          <w:shd w:val="clear" w:color="auto" w:fill="FFFFFF"/>
        </w:rPr>
      </w:pPr>
      <w:r w:rsidRPr="00532E1A">
        <w:rPr>
          <w:rFonts w:ascii="Arial" w:eastAsia="Times New Roman" w:hAnsi="Arial" w:cs="Arial"/>
          <w:b/>
          <w:bCs/>
          <w:color w:val="000000"/>
          <w:sz w:val="24"/>
          <w:szCs w:val="24"/>
          <w:shd w:val="clear" w:color="auto" w:fill="FFFFFF"/>
        </w:rPr>
        <w:t>Evidencias</w:t>
      </w:r>
    </w:p>
    <w:p w:rsidR="008170F0" w:rsidRPr="00532E1A" w:rsidRDefault="008170F0" w:rsidP="0031381B">
      <w:pPr>
        <w:spacing w:line="276" w:lineRule="auto"/>
        <w:ind w:firstLine="708"/>
        <w:jc w:val="both"/>
        <w:rPr>
          <w:rFonts w:ascii="Arial" w:eastAsia="Times New Roman" w:hAnsi="Arial" w:cs="Arial"/>
          <w:color w:val="000000"/>
          <w:sz w:val="24"/>
          <w:szCs w:val="24"/>
          <w:shd w:val="clear" w:color="auto" w:fill="FFFFFF"/>
        </w:rPr>
      </w:pPr>
      <w:r w:rsidRPr="00532E1A">
        <w:rPr>
          <w:rFonts w:ascii="Arial" w:eastAsia="Times New Roman" w:hAnsi="Arial" w:cs="Arial"/>
          <w:color w:val="000000"/>
          <w:sz w:val="24"/>
          <w:szCs w:val="24"/>
          <w:shd w:val="clear" w:color="auto" w:fill="FFFFFF"/>
        </w:rPr>
        <w:t xml:space="preserve">Es importante recordar que el resultado de un proceso auditor, conlleva a asumir una serie de responsabilidades que por </w:t>
      </w:r>
      <w:proofErr w:type="spellStart"/>
      <w:r w:rsidRPr="00532E1A">
        <w:rPr>
          <w:rFonts w:ascii="Arial" w:eastAsia="Times New Roman" w:hAnsi="Arial" w:cs="Arial"/>
          <w:color w:val="000000"/>
          <w:sz w:val="24"/>
          <w:szCs w:val="24"/>
          <w:shd w:val="clear" w:color="auto" w:fill="FFFFFF"/>
        </w:rPr>
        <w:t>si</w:t>
      </w:r>
      <w:proofErr w:type="spellEnd"/>
      <w:r w:rsidRPr="00532E1A">
        <w:rPr>
          <w:rFonts w:ascii="Arial" w:eastAsia="Times New Roman" w:hAnsi="Arial" w:cs="Arial"/>
          <w:color w:val="000000"/>
          <w:sz w:val="24"/>
          <w:szCs w:val="24"/>
          <w:shd w:val="clear" w:color="auto" w:fill="FFFFFF"/>
        </w:rPr>
        <w:t xml:space="preserve"> solo posiciona o debilita la imagen de la organización frente a los resultados obtenidos, y son la calidad y suficiencia de la evidencia la que soporta el actuar igualmente responsable del grupo auditor.</w:t>
      </w:r>
      <w:r w:rsidR="00981322" w:rsidRPr="00532E1A">
        <w:rPr>
          <w:rFonts w:ascii="Arial" w:eastAsia="Times New Roman" w:hAnsi="Arial" w:cs="Arial"/>
          <w:color w:val="000000"/>
          <w:sz w:val="24"/>
          <w:szCs w:val="24"/>
          <w:shd w:val="clear" w:color="auto" w:fill="FFFFFF"/>
        </w:rPr>
        <w:t xml:space="preserve"> </w:t>
      </w:r>
      <w:r w:rsidRPr="00532E1A">
        <w:rPr>
          <w:rFonts w:ascii="Arial" w:eastAsia="Times New Roman" w:hAnsi="Arial" w:cs="Arial"/>
          <w:color w:val="000000"/>
          <w:sz w:val="24"/>
          <w:szCs w:val="24"/>
          <w:shd w:val="clear" w:color="auto" w:fill="FFFFFF"/>
        </w:rPr>
        <w:t>Para que ésta información sea valiosa, se requiere que la evidencia sea competente, es decir con calidad en relación a su relevancia y confiabilidad y suficiente en términos de cantidad, al tener en cuenta los factores como: posibilidad de información errónea, importancia y costo de la evidencia.</w:t>
      </w:r>
    </w:p>
    <w:p w:rsidR="008170F0" w:rsidRPr="00532E1A" w:rsidRDefault="008170F0" w:rsidP="000B1BD8">
      <w:pPr>
        <w:spacing w:line="276" w:lineRule="auto"/>
        <w:jc w:val="both"/>
        <w:rPr>
          <w:rFonts w:ascii="Arial" w:eastAsia="Times New Roman" w:hAnsi="Arial" w:cs="Arial"/>
          <w:color w:val="000000"/>
          <w:sz w:val="24"/>
          <w:szCs w:val="24"/>
          <w:shd w:val="clear" w:color="auto" w:fill="FFFFFF"/>
        </w:rPr>
      </w:pPr>
      <w:r w:rsidRPr="00532E1A">
        <w:rPr>
          <w:rFonts w:ascii="Arial" w:eastAsia="Times New Roman" w:hAnsi="Arial" w:cs="Arial"/>
          <w:color w:val="000000"/>
          <w:sz w:val="24"/>
          <w:szCs w:val="24"/>
          <w:shd w:val="clear" w:color="auto" w:fill="FFFFFF"/>
        </w:rPr>
        <w:t>Una evidencia se considera competente y suficiente si cumple las características siguientes:</w:t>
      </w:r>
    </w:p>
    <w:p w:rsidR="00981322" w:rsidRPr="00532E1A" w:rsidRDefault="008170F0" w:rsidP="000B1BD8">
      <w:pPr>
        <w:pStyle w:val="Prrafodelista"/>
        <w:numPr>
          <w:ilvl w:val="0"/>
          <w:numId w:val="8"/>
        </w:numPr>
        <w:spacing w:line="276" w:lineRule="auto"/>
        <w:jc w:val="both"/>
        <w:rPr>
          <w:rFonts w:ascii="Arial" w:eastAsia="Times New Roman" w:hAnsi="Arial" w:cs="Arial"/>
          <w:color w:val="000000"/>
          <w:sz w:val="24"/>
          <w:szCs w:val="24"/>
          <w:shd w:val="clear" w:color="auto" w:fill="FFFFFF"/>
        </w:rPr>
      </w:pPr>
      <w:r w:rsidRPr="00532E1A">
        <w:rPr>
          <w:rFonts w:ascii="Arial" w:eastAsia="Times New Roman" w:hAnsi="Arial" w:cs="Arial"/>
          <w:color w:val="000000"/>
          <w:sz w:val="24"/>
          <w:szCs w:val="24"/>
          <w:shd w:val="clear" w:color="auto" w:fill="FFFFFF"/>
        </w:rPr>
        <w:t>Relevante</w:t>
      </w:r>
      <w:r w:rsidR="00981322" w:rsidRPr="00532E1A">
        <w:rPr>
          <w:rFonts w:ascii="Arial" w:eastAsia="Times New Roman" w:hAnsi="Arial" w:cs="Arial"/>
          <w:color w:val="000000"/>
          <w:sz w:val="24"/>
          <w:szCs w:val="24"/>
          <w:shd w:val="clear" w:color="auto" w:fill="FFFFFF"/>
        </w:rPr>
        <w:t>: C</w:t>
      </w:r>
      <w:r w:rsidRPr="00532E1A">
        <w:rPr>
          <w:rFonts w:ascii="Arial" w:eastAsia="Times New Roman" w:hAnsi="Arial" w:cs="Arial"/>
          <w:color w:val="000000"/>
          <w:sz w:val="24"/>
          <w:szCs w:val="24"/>
          <w:shd w:val="clear" w:color="auto" w:fill="FFFFFF"/>
        </w:rPr>
        <w:t>uando ayuda al auditor a llegar a una conclusión respecto a los objetivos específicos de auditoría.</w:t>
      </w:r>
    </w:p>
    <w:p w:rsidR="00981322" w:rsidRPr="00532E1A" w:rsidRDefault="008170F0" w:rsidP="000B1BD8">
      <w:pPr>
        <w:pStyle w:val="Prrafodelista"/>
        <w:numPr>
          <w:ilvl w:val="0"/>
          <w:numId w:val="8"/>
        </w:numPr>
        <w:spacing w:line="276" w:lineRule="auto"/>
        <w:jc w:val="both"/>
        <w:rPr>
          <w:rFonts w:ascii="Arial" w:eastAsia="Times New Roman" w:hAnsi="Arial" w:cs="Arial"/>
          <w:color w:val="000000"/>
          <w:sz w:val="24"/>
          <w:szCs w:val="24"/>
          <w:shd w:val="clear" w:color="auto" w:fill="FFFFFF"/>
        </w:rPr>
      </w:pPr>
      <w:r w:rsidRPr="00532E1A">
        <w:rPr>
          <w:rFonts w:ascii="Arial" w:eastAsia="Times New Roman" w:hAnsi="Arial" w:cs="Arial"/>
          <w:color w:val="000000"/>
          <w:sz w:val="24"/>
          <w:szCs w:val="24"/>
          <w:shd w:val="clear" w:color="auto" w:fill="FFFFFF"/>
        </w:rPr>
        <w:t>Autentica</w:t>
      </w:r>
      <w:r w:rsidR="00981322" w:rsidRPr="00532E1A">
        <w:rPr>
          <w:rFonts w:ascii="Arial" w:eastAsia="Times New Roman" w:hAnsi="Arial" w:cs="Arial"/>
          <w:color w:val="000000"/>
          <w:sz w:val="24"/>
          <w:szCs w:val="24"/>
          <w:shd w:val="clear" w:color="auto" w:fill="FFFFFF"/>
        </w:rPr>
        <w:t xml:space="preserve">: </w:t>
      </w:r>
      <w:r w:rsidRPr="00532E1A">
        <w:rPr>
          <w:rFonts w:ascii="Arial" w:eastAsia="Times New Roman" w:hAnsi="Arial" w:cs="Arial"/>
          <w:color w:val="000000"/>
          <w:sz w:val="24"/>
          <w:szCs w:val="24"/>
          <w:shd w:val="clear" w:color="auto" w:fill="FFFFFF"/>
        </w:rPr>
        <w:t>Cuando es verdadera en todas sus características.</w:t>
      </w:r>
    </w:p>
    <w:p w:rsidR="00191DAF" w:rsidRPr="00532E1A" w:rsidRDefault="008170F0" w:rsidP="000B1BD8">
      <w:pPr>
        <w:pStyle w:val="Prrafodelista"/>
        <w:numPr>
          <w:ilvl w:val="0"/>
          <w:numId w:val="8"/>
        </w:numPr>
        <w:spacing w:line="276" w:lineRule="auto"/>
        <w:jc w:val="both"/>
        <w:rPr>
          <w:rFonts w:ascii="Arial" w:eastAsia="Times New Roman" w:hAnsi="Arial" w:cs="Arial"/>
          <w:color w:val="000000"/>
          <w:sz w:val="24"/>
          <w:szCs w:val="24"/>
          <w:shd w:val="clear" w:color="auto" w:fill="FFFFFF"/>
        </w:rPr>
      </w:pPr>
      <w:r w:rsidRPr="00532E1A">
        <w:rPr>
          <w:rFonts w:ascii="Arial" w:eastAsia="Times New Roman" w:hAnsi="Arial" w:cs="Arial"/>
          <w:color w:val="000000"/>
          <w:sz w:val="24"/>
          <w:szCs w:val="24"/>
          <w:shd w:val="clear" w:color="auto" w:fill="FFFFFF"/>
        </w:rPr>
        <w:t>Verificable</w:t>
      </w:r>
      <w:r w:rsidR="00981322" w:rsidRPr="00532E1A">
        <w:rPr>
          <w:rFonts w:ascii="Arial" w:eastAsia="Times New Roman" w:hAnsi="Arial" w:cs="Arial"/>
          <w:color w:val="000000"/>
          <w:sz w:val="24"/>
          <w:szCs w:val="24"/>
          <w:shd w:val="clear" w:color="auto" w:fill="FFFFFF"/>
        </w:rPr>
        <w:t xml:space="preserve">: </w:t>
      </w:r>
      <w:r w:rsidRPr="00532E1A">
        <w:rPr>
          <w:rFonts w:ascii="Arial" w:eastAsia="Times New Roman" w:hAnsi="Arial" w:cs="Arial"/>
          <w:color w:val="000000"/>
          <w:sz w:val="24"/>
          <w:szCs w:val="24"/>
          <w:shd w:val="clear" w:color="auto" w:fill="FFFFFF"/>
        </w:rPr>
        <w:t>Es el requisito de la evidencia que permite que dos o más auditores lleguen por separado a las mismas conclusiones, en iguales circunstancias.</w:t>
      </w:r>
    </w:p>
    <w:p w:rsidR="008170F0" w:rsidRPr="00532E1A" w:rsidRDefault="008170F0" w:rsidP="000B1BD8">
      <w:pPr>
        <w:pStyle w:val="Prrafodelista"/>
        <w:numPr>
          <w:ilvl w:val="0"/>
          <w:numId w:val="8"/>
        </w:numPr>
        <w:spacing w:line="276" w:lineRule="auto"/>
        <w:jc w:val="both"/>
        <w:rPr>
          <w:rFonts w:ascii="Arial" w:eastAsia="Times New Roman" w:hAnsi="Arial" w:cs="Arial"/>
          <w:color w:val="000000"/>
          <w:sz w:val="24"/>
          <w:szCs w:val="24"/>
          <w:shd w:val="clear" w:color="auto" w:fill="FFFFFF"/>
        </w:rPr>
      </w:pPr>
      <w:r w:rsidRPr="00532E1A">
        <w:rPr>
          <w:rFonts w:ascii="Arial" w:eastAsia="Times New Roman" w:hAnsi="Arial" w:cs="Arial"/>
          <w:color w:val="000000"/>
          <w:sz w:val="24"/>
          <w:szCs w:val="24"/>
          <w:shd w:val="clear" w:color="auto" w:fill="FFFFFF"/>
        </w:rPr>
        <w:t>Neutral</w:t>
      </w:r>
      <w:r w:rsidR="00191DAF" w:rsidRPr="00532E1A">
        <w:rPr>
          <w:rFonts w:ascii="Arial" w:eastAsia="Times New Roman" w:hAnsi="Arial" w:cs="Arial"/>
          <w:color w:val="000000"/>
          <w:sz w:val="24"/>
          <w:szCs w:val="24"/>
          <w:shd w:val="clear" w:color="auto" w:fill="FFFFFF"/>
        </w:rPr>
        <w:t xml:space="preserve">: </w:t>
      </w:r>
      <w:r w:rsidRPr="00532E1A">
        <w:rPr>
          <w:rFonts w:ascii="Arial" w:eastAsia="Times New Roman" w:hAnsi="Arial" w:cs="Arial"/>
          <w:color w:val="000000"/>
          <w:sz w:val="24"/>
          <w:szCs w:val="24"/>
          <w:shd w:val="clear" w:color="auto" w:fill="FFFFFF"/>
        </w:rPr>
        <w:t>Es requisito que esté libre de prejuicios. Si el asunto bajo estudio es neutral, no debe haber sido diseñado para apoyar intereses especiales.</w:t>
      </w:r>
    </w:p>
    <w:p w:rsidR="008170F0" w:rsidRPr="00532E1A" w:rsidRDefault="008170F0" w:rsidP="000B1BD8">
      <w:pPr>
        <w:spacing w:line="276" w:lineRule="auto"/>
        <w:jc w:val="both"/>
        <w:rPr>
          <w:rFonts w:ascii="Arial" w:eastAsia="Times New Roman" w:hAnsi="Arial" w:cs="Arial"/>
          <w:color w:val="000000"/>
          <w:sz w:val="24"/>
          <w:szCs w:val="24"/>
          <w:shd w:val="clear" w:color="auto" w:fill="FFFFFF"/>
        </w:rPr>
      </w:pPr>
      <w:r w:rsidRPr="00532E1A">
        <w:rPr>
          <w:rFonts w:ascii="Arial" w:eastAsia="Times New Roman" w:hAnsi="Arial" w:cs="Arial"/>
          <w:color w:val="000000"/>
          <w:sz w:val="24"/>
          <w:szCs w:val="24"/>
          <w:shd w:val="clear" w:color="auto" w:fill="FFFFFF"/>
        </w:rPr>
        <w:t>La obtención de evidencia suficiente y competente en la auditoría es afectada por factores como:</w:t>
      </w:r>
    </w:p>
    <w:p w:rsidR="008170F0" w:rsidRPr="00532E1A" w:rsidRDefault="008170F0" w:rsidP="000B1BD8">
      <w:pPr>
        <w:pStyle w:val="Prrafodelista"/>
        <w:numPr>
          <w:ilvl w:val="0"/>
          <w:numId w:val="9"/>
        </w:numPr>
        <w:spacing w:line="276" w:lineRule="auto"/>
        <w:jc w:val="both"/>
        <w:rPr>
          <w:rFonts w:ascii="Arial" w:eastAsia="Times New Roman" w:hAnsi="Arial" w:cs="Arial"/>
          <w:color w:val="000000"/>
          <w:sz w:val="24"/>
          <w:szCs w:val="24"/>
          <w:shd w:val="clear" w:color="auto" w:fill="FFFFFF"/>
        </w:rPr>
      </w:pPr>
      <w:r w:rsidRPr="00532E1A">
        <w:rPr>
          <w:rFonts w:ascii="Arial" w:eastAsia="Times New Roman" w:hAnsi="Arial" w:cs="Arial"/>
          <w:color w:val="000000"/>
          <w:sz w:val="24"/>
          <w:szCs w:val="24"/>
          <w:shd w:val="clear" w:color="auto" w:fill="FFFFFF"/>
        </w:rPr>
        <w:lastRenderedPageBreak/>
        <w:t>Riesgo inherente</w:t>
      </w:r>
      <w:r w:rsidR="00191DAF" w:rsidRPr="00532E1A">
        <w:rPr>
          <w:rFonts w:ascii="Arial" w:eastAsia="Times New Roman" w:hAnsi="Arial" w:cs="Arial"/>
          <w:color w:val="000000"/>
          <w:sz w:val="24"/>
          <w:szCs w:val="24"/>
          <w:shd w:val="clear" w:color="auto" w:fill="FFFFFF"/>
        </w:rPr>
        <w:t xml:space="preserve">: </w:t>
      </w:r>
      <w:r w:rsidRPr="00532E1A">
        <w:rPr>
          <w:rFonts w:ascii="Arial" w:eastAsia="Times New Roman" w:hAnsi="Arial" w:cs="Arial"/>
          <w:color w:val="000000"/>
          <w:sz w:val="24"/>
          <w:szCs w:val="24"/>
          <w:shd w:val="clear" w:color="auto" w:fill="FFFFFF"/>
        </w:rPr>
        <w:t>Cuanto mayor sea el nivel de riesgo inherente mayor será la cantidad de evidencia necesaria.</w:t>
      </w:r>
    </w:p>
    <w:p w:rsidR="008170F0" w:rsidRPr="00532E1A" w:rsidRDefault="008170F0" w:rsidP="000B1BD8">
      <w:pPr>
        <w:pStyle w:val="Prrafodelista"/>
        <w:numPr>
          <w:ilvl w:val="0"/>
          <w:numId w:val="9"/>
        </w:numPr>
        <w:spacing w:line="276" w:lineRule="auto"/>
        <w:jc w:val="both"/>
        <w:rPr>
          <w:rFonts w:ascii="Arial" w:eastAsia="Times New Roman" w:hAnsi="Arial" w:cs="Arial"/>
          <w:color w:val="000000"/>
          <w:sz w:val="24"/>
          <w:szCs w:val="24"/>
          <w:shd w:val="clear" w:color="auto" w:fill="FFFFFF"/>
        </w:rPr>
      </w:pPr>
      <w:r w:rsidRPr="00532E1A">
        <w:rPr>
          <w:rFonts w:ascii="Arial" w:eastAsia="Times New Roman" w:hAnsi="Arial" w:cs="Arial"/>
          <w:color w:val="000000"/>
          <w:sz w:val="24"/>
          <w:szCs w:val="24"/>
          <w:shd w:val="clear" w:color="auto" w:fill="FFFFFF"/>
        </w:rPr>
        <w:t>Riesgos de control</w:t>
      </w:r>
      <w:r w:rsidR="00191DAF" w:rsidRPr="00532E1A">
        <w:rPr>
          <w:rFonts w:ascii="Arial" w:eastAsia="Times New Roman" w:hAnsi="Arial" w:cs="Arial"/>
          <w:color w:val="000000"/>
          <w:sz w:val="24"/>
          <w:szCs w:val="24"/>
          <w:shd w:val="clear" w:color="auto" w:fill="FFFFFF"/>
        </w:rPr>
        <w:t xml:space="preserve">: </w:t>
      </w:r>
      <w:r w:rsidRPr="00532E1A">
        <w:rPr>
          <w:rFonts w:ascii="Arial" w:eastAsia="Times New Roman" w:hAnsi="Arial" w:cs="Arial"/>
          <w:color w:val="000000"/>
          <w:sz w:val="24"/>
          <w:szCs w:val="24"/>
          <w:shd w:val="clear" w:color="auto" w:fill="FFFFFF"/>
        </w:rPr>
        <w:t>El control interno y su grado de implementación proporciona la tranquilidad o desconfianza, susceptible de análisis y comprobación.</w:t>
      </w:r>
    </w:p>
    <w:p w:rsidR="008170F0" w:rsidRPr="00532E1A" w:rsidRDefault="008170F0" w:rsidP="000B1BD8">
      <w:pPr>
        <w:spacing w:line="276" w:lineRule="auto"/>
        <w:jc w:val="both"/>
        <w:rPr>
          <w:rFonts w:ascii="Arial" w:eastAsia="Times New Roman" w:hAnsi="Arial" w:cs="Arial"/>
          <w:color w:val="000000"/>
          <w:sz w:val="24"/>
          <w:szCs w:val="24"/>
          <w:shd w:val="clear" w:color="auto" w:fill="FFFFFF"/>
        </w:rPr>
      </w:pPr>
      <w:r w:rsidRPr="00532E1A">
        <w:rPr>
          <w:rFonts w:ascii="Arial" w:eastAsia="Times New Roman" w:hAnsi="Arial" w:cs="Arial"/>
          <w:color w:val="000000"/>
          <w:sz w:val="24"/>
          <w:szCs w:val="24"/>
          <w:shd w:val="clear" w:color="auto" w:fill="FFFFFF"/>
        </w:rPr>
        <w:t>El auditor debe obtener evidencia mediante la aplicación de pruebas y procedimientos:</w:t>
      </w:r>
    </w:p>
    <w:p w:rsidR="008170F0" w:rsidRPr="00532E1A" w:rsidRDefault="008170F0" w:rsidP="000B1BD8">
      <w:pPr>
        <w:pStyle w:val="Prrafodelista"/>
        <w:numPr>
          <w:ilvl w:val="0"/>
          <w:numId w:val="9"/>
        </w:numPr>
        <w:spacing w:line="276" w:lineRule="auto"/>
        <w:jc w:val="both"/>
        <w:rPr>
          <w:rFonts w:ascii="Arial" w:eastAsia="Times New Roman" w:hAnsi="Arial" w:cs="Arial"/>
          <w:color w:val="000000"/>
          <w:sz w:val="24"/>
          <w:szCs w:val="24"/>
          <w:shd w:val="clear" w:color="auto" w:fill="FFFFFF"/>
        </w:rPr>
      </w:pPr>
      <w:r w:rsidRPr="00532E1A">
        <w:rPr>
          <w:rFonts w:ascii="Arial" w:eastAsia="Times New Roman" w:hAnsi="Arial" w:cs="Arial"/>
          <w:color w:val="000000"/>
          <w:sz w:val="24"/>
          <w:szCs w:val="24"/>
          <w:shd w:val="clear" w:color="auto" w:fill="FFFFFF"/>
        </w:rPr>
        <w:t xml:space="preserve">Pruebas de </w:t>
      </w:r>
      <w:r w:rsidR="00191DAF" w:rsidRPr="00532E1A">
        <w:rPr>
          <w:rFonts w:ascii="Arial" w:eastAsia="Times New Roman" w:hAnsi="Arial" w:cs="Arial"/>
          <w:color w:val="000000"/>
          <w:sz w:val="24"/>
          <w:szCs w:val="24"/>
          <w:shd w:val="clear" w:color="auto" w:fill="FFFFFF"/>
        </w:rPr>
        <w:t>C</w:t>
      </w:r>
      <w:r w:rsidRPr="00532E1A">
        <w:rPr>
          <w:rFonts w:ascii="Arial" w:eastAsia="Times New Roman" w:hAnsi="Arial" w:cs="Arial"/>
          <w:color w:val="000000"/>
          <w:sz w:val="24"/>
          <w:szCs w:val="24"/>
          <w:shd w:val="clear" w:color="auto" w:fill="FFFFFF"/>
        </w:rPr>
        <w:t>ontrol</w:t>
      </w:r>
      <w:r w:rsidR="00191DAF" w:rsidRPr="00532E1A">
        <w:rPr>
          <w:rFonts w:ascii="Arial" w:eastAsia="Times New Roman" w:hAnsi="Arial" w:cs="Arial"/>
          <w:color w:val="000000"/>
          <w:sz w:val="24"/>
          <w:szCs w:val="24"/>
          <w:shd w:val="clear" w:color="auto" w:fill="FFFFFF"/>
        </w:rPr>
        <w:t xml:space="preserve">: </w:t>
      </w:r>
      <w:r w:rsidRPr="00532E1A">
        <w:rPr>
          <w:rFonts w:ascii="Arial" w:eastAsia="Times New Roman" w:hAnsi="Arial" w:cs="Arial"/>
          <w:color w:val="000000"/>
          <w:sz w:val="24"/>
          <w:szCs w:val="24"/>
          <w:shd w:val="clear" w:color="auto" w:fill="FFFFFF"/>
        </w:rPr>
        <w:t>Se realizan con el objeto de obtener evidencia sobre la idoneidad del sistema de control interno y contabilidad.</w:t>
      </w:r>
    </w:p>
    <w:p w:rsidR="008170F0" w:rsidRPr="00532E1A" w:rsidRDefault="008170F0" w:rsidP="000B1BD8">
      <w:pPr>
        <w:pStyle w:val="Prrafodelista"/>
        <w:numPr>
          <w:ilvl w:val="0"/>
          <w:numId w:val="9"/>
        </w:numPr>
        <w:spacing w:line="276" w:lineRule="auto"/>
        <w:jc w:val="both"/>
        <w:rPr>
          <w:rFonts w:ascii="Arial" w:eastAsia="Times New Roman" w:hAnsi="Arial" w:cs="Arial"/>
          <w:color w:val="000000"/>
          <w:sz w:val="24"/>
          <w:szCs w:val="24"/>
          <w:shd w:val="clear" w:color="auto" w:fill="FFFFFF"/>
        </w:rPr>
      </w:pPr>
      <w:r w:rsidRPr="00532E1A">
        <w:rPr>
          <w:rFonts w:ascii="Arial" w:eastAsia="Times New Roman" w:hAnsi="Arial" w:cs="Arial"/>
          <w:color w:val="000000"/>
          <w:sz w:val="24"/>
          <w:szCs w:val="24"/>
          <w:shd w:val="clear" w:color="auto" w:fill="FFFFFF"/>
        </w:rPr>
        <w:t xml:space="preserve">Pruebas </w:t>
      </w:r>
      <w:r w:rsidR="00191DAF" w:rsidRPr="00532E1A">
        <w:rPr>
          <w:rFonts w:ascii="Arial" w:eastAsia="Times New Roman" w:hAnsi="Arial" w:cs="Arial"/>
          <w:color w:val="000000"/>
          <w:sz w:val="24"/>
          <w:szCs w:val="24"/>
          <w:shd w:val="clear" w:color="auto" w:fill="FFFFFF"/>
        </w:rPr>
        <w:t>S</w:t>
      </w:r>
      <w:r w:rsidRPr="00532E1A">
        <w:rPr>
          <w:rFonts w:ascii="Arial" w:eastAsia="Times New Roman" w:hAnsi="Arial" w:cs="Arial"/>
          <w:color w:val="000000"/>
          <w:sz w:val="24"/>
          <w:szCs w:val="24"/>
          <w:shd w:val="clear" w:color="auto" w:fill="FFFFFF"/>
        </w:rPr>
        <w:t>ustantivas</w:t>
      </w:r>
      <w:r w:rsidR="00191DAF" w:rsidRPr="00532E1A">
        <w:rPr>
          <w:rFonts w:ascii="Arial" w:eastAsia="Times New Roman" w:hAnsi="Arial" w:cs="Arial"/>
          <w:color w:val="000000"/>
          <w:sz w:val="24"/>
          <w:szCs w:val="24"/>
          <w:shd w:val="clear" w:color="auto" w:fill="FFFFFF"/>
        </w:rPr>
        <w:t>: C</w:t>
      </w:r>
      <w:r w:rsidRPr="00532E1A">
        <w:rPr>
          <w:rFonts w:ascii="Arial" w:eastAsia="Times New Roman" w:hAnsi="Arial" w:cs="Arial"/>
          <w:color w:val="000000"/>
          <w:sz w:val="24"/>
          <w:szCs w:val="24"/>
          <w:shd w:val="clear" w:color="auto" w:fill="FFFFFF"/>
        </w:rPr>
        <w:t>onsiste en examinar las transacciones y la información producida por la entidad bajo examen, aplicando los procedimientos y técnicas de auditoría, con el objeto de validar las afirmaciones y para detectar las distorsiones materiales contenidas en los estados financieros.</w:t>
      </w:r>
    </w:p>
    <w:p w:rsidR="008B5972" w:rsidRPr="00532E1A" w:rsidRDefault="00CD1620" w:rsidP="000B1BD8">
      <w:pPr>
        <w:spacing w:line="276" w:lineRule="auto"/>
        <w:jc w:val="both"/>
        <w:rPr>
          <w:rFonts w:ascii="Arial" w:eastAsia="Times New Roman" w:hAnsi="Arial" w:cs="Arial"/>
          <w:color w:val="000000"/>
          <w:sz w:val="24"/>
          <w:szCs w:val="24"/>
          <w:shd w:val="clear" w:color="auto" w:fill="FFFFFF"/>
        </w:rPr>
      </w:pPr>
      <w:r w:rsidRPr="00532E1A">
        <w:rPr>
          <w:rFonts w:ascii="Arial" w:eastAsia="Times New Roman" w:hAnsi="Arial" w:cs="Arial"/>
          <w:color w:val="000000"/>
          <w:sz w:val="24"/>
          <w:szCs w:val="24"/>
          <w:shd w:val="clear" w:color="auto" w:fill="FFFFFF"/>
        </w:rPr>
        <w:t>Sin duda la “EVIDENCIA”, se constituye en la garantía de lo actuado, por lo que se deberá recoger como papeles de trabajo de auditoría como justificación y soporte del trabajo efectuado.</w:t>
      </w:r>
    </w:p>
    <w:p w:rsidR="00D551C5" w:rsidRPr="00FF1DA1" w:rsidRDefault="00FC4BB4" w:rsidP="000B1BD8">
      <w:pPr>
        <w:spacing w:line="276" w:lineRule="auto"/>
        <w:jc w:val="both"/>
        <w:rPr>
          <w:rFonts w:ascii="Arial" w:eastAsia="Times New Roman" w:hAnsi="Arial" w:cs="Arial"/>
          <w:b/>
          <w:bCs/>
          <w:color w:val="000000"/>
          <w:sz w:val="24"/>
          <w:szCs w:val="24"/>
          <w:shd w:val="clear" w:color="auto" w:fill="FFFFFF"/>
        </w:rPr>
      </w:pPr>
      <w:r w:rsidRPr="00FF1DA1">
        <w:rPr>
          <w:rFonts w:ascii="Arial" w:eastAsia="Times New Roman" w:hAnsi="Arial" w:cs="Arial"/>
          <w:b/>
          <w:bCs/>
          <w:color w:val="000000"/>
          <w:sz w:val="24"/>
          <w:szCs w:val="24"/>
          <w:shd w:val="clear" w:color="auto" w:fill="FFFFFF"/>
        </w:rPr>
        <w:t>Técnicas</w:t>
      </w:r>
      <w:r w:rsidR="002400F2" w:rsidRPr="00FF1DA1">
        <w:rPr>
          <w:rFonts w:ascii="Arial" w:eastAsia="Times New Roman" w:hAnsi="Arial" w:cs="Arial"/>
          <w:b/>
          <w:bCs/>
          <w:color w:val="000000"/>
          <w:sz w:val="24"/>
          <w:szCs w:val="24"/>
          <w:shd w:val="clear" w:color="auto" w:fill="FFFFFF"/>
        </w:rPr>
        <w:t xml:space="preserve"> de Muestreo </w:t>
      </w:r>
    </w:p>
    <w:p w:rsidR="008B2E41" w:rsidRPr="00532E1A" w:rsidRDefault="008B2E41" w:rsidP="00FF1DA1">
      <w:pPr>
        <w:spacing w:line="276" w:lineRule="auto"/>
        <w:ind w:firstLine="708"/>
        <w:jc w:val="both"/>
        <w:rPr>
          <w:rFonts w:ascii="Arial" w:eastAsia="Times New Roman" w:hAnsi="Arial" w:cs="Arial"/>
          <w:color w:val="000000"/>
          <w:sz w:val="24"/>
          <w:szCs w:val="24"/>
          <w:shd w:val="clear" w:color="auto" w:fill="FFFFFF"/>
        </w:rPr>
      </w:pPr>
      <w:r w:rsidRPr="00532E1A">
        <w:rPr>
          <w:rFonts w:ascii="Arial" w:eastAsia="Times New Roman" w:hAnsi="Arial" w:cs="Arial"/>
          <w:color w:val="000000"/>
          <w:sz w:val="24"/>
          <w:szCs w:val="24"/>
          <w:shd w:val="clear" w:color="auto" w:fill="FFFFFF"/>
        </w:rPr>
        <w:t>El muestreo de auditoría se puede aplicar utilizando enfoques de muestreo estadístico y no estadístico.</w:t>
      </w:r>
    </w:p>
    <w:p w:rsidR="008B2E41" w:rsidRPr="00532E1A" w:rsidRDefault="008B2E41" w:rsidP="000B1BD8">
      <w:pPr>
        <w:pStyle w:val="Prrafodelista"/>
        <w:numPr>
          <w:ilvl w:val="0"/>
          <w:numId w:val="10"/>
        </w:numPr>
        <w:spacing w:line="276" w:lineRule="auto"/>
        <w:jc w:val="both"/>
        <w:rPr>
          <w:rFonts w:ascii="Arial" w:eastAsia="Times New Roman" w:hAnsi="Arial" w:cs="Arial"/>
          <w:color w:val="000000"/>
          <w:sz w:val="24"/>
          <w:szCs w:val="24"/>
          <w:shd w:val="clear" w:color="auto" w:fill="FFFFFF"/>
        </w:rPr>
      </w:pPr>
      <w:r w:rsidRPr="00532E1A">
        <w:rPr>
          <w:rFonts w:ascii="Arial" w:eastAsia="Times New Roman" w:hAnsi="Arial" w:cs="Arial"/>
          <w:color w:val="000000"/>
          <w:sz w:val="24"/>
          <w:szCs w:val="24"/>
          <w:shd w:val="clear" w:color="auto" w:fill="FFFFFF"/>
        </w:rPr>
        <w:t>El muestreo Estadístico: Implica un enfoque de muestreo en el que el auditor utiliza métodos estadísticos como el muestreo aleatorio para seleccionar elementos a verificar. El muestreo aleatorio se utiliza cuando hay muchos artículos o transacciones registradas.</w:t>
      </w:r>
    </w:p>
    <w:p w:rsidR="008B2E41" w:rsidRPr="00532E1A" w:rsidRDefault="008B2E41" w:rsidP="000B1BD8">
      <w:pPr>
        <w:pStyle w:val="Prrafodelista"/>
        <w:numPr>
          <w:ilvl w:val="0"/>
          <w:numId w:val="10"/>
        </w:numPr>
        <w:spacing w:line="276" w:lineRule="auto"/>
        <w:jc w:val="both"/>
        <w:rPr>
          <w:rFonts w:ascii="Arial" w:eastAsia="Times New Roman" w:hAnsi="Arial" w:cs="Arial"/>
          <w:color w:val="000000"/>
          <w:sz w:val="24"/>
          <w:szCs w:val="24"/>
          <w:shd w:val="clear" w:color="auto" w:fill="FFFFFF"/>
        </w:rPr>
      </w:pPr>
      <w:r w:rsidRPr="00532E1A">
        <w:rPr>
          <w:rFonts w:ascii="Arial" w:eastAsia="Times New Roman" w:hAnsi="Arial" w:cs="Arial"/>
          <w:color w:val="000000"/>
          <w:sz w:val="24"/>
          <w:szCs w:val="24"/>
          <w:shd w:val="clear" w:color="auto" w:fill="FFFFFF"/>
        </w:rPr>
        <w:t xml:space="preserve">El muestreo no </w:t>
      </w:r>
      <w:r w:rsidR="00A93770" w:rsidRPr="00532E1A">
        <w:rPr>
          <w:rFonts w:ascii="Arial" w:eastAsia="Times New Roman" w:hAnsi="Arial" w:cs="Arial"/>
          <w:color w:val="000000"/>
          <w:sz w:val="24"/>
          <w:szCs w:val="24"/>
          <w:shd w:val="clear" w:color="auto" w:fill="FFFFFF"/>
        </w:rPr>
        <w:t>Est</w:t>
      </w:r>
      <w:r w:rsidRPr="00532E1A">
        <w:rPr>
          <w:rFonts w:ascii="Arial" w:eastAsia="Times New Roman" w:hAnsi="Arial" w:cs="Arial"/>
          <w:color w:val="000000"/>
          <w:sz w:val="24"/>
          <w:szCs w:val="24"/>
          <w:shd w:val="clear" w:color="auto" w:fill="FFFFFF"/>
        </w:rPr>
        <w:t>adístico: Los elementos de muestreo no se eligen al azar,  sino que se eligen con base en el juicio del auditor y el resultado de la prueba de las selecciones no se usa para inferir la conclusión para toda la población.</w:t>
      </w:r>
    </w:p>
    <w:p w:rsidR="008B2E41" w:rsidRPr="00532E1A" w:rsidRDefault="008B2E41" w:rsidP="000B1BD8">
      <w:pPr>
        <w:spacing w:line="276" w:lineRule="auto"/>
        <w:jc w:val="both"/>
        <w:rPr>
          <w:rFonts w:ascii="Arial" w:eastAsia="Times New Roman" w:hAnsi="Arial" w:cs="Arial"/>
          <w:color w:val="000000"/>
          <w:sz w:val="24"/>
          <w:szCs w:val="24"/>
          <w:shd w:val="clear" w:color="auto" w:fill="FFFFFF"/>
        </w:rPr>
      </w:pPr>
      <w:r w:rsidRPr="00532E1A">
        <w:rPr>
          <w:rFonts w:ascii="Arial" w:eastAsia="Times New Roman" w:hAnsi="Arial" w:cs="Arial"/>
          <w:color w:val="000000"/>
          <w:sz w:val="24"/>
          <w:szCs w:val="24"/>
          <w:shd w:val="clear" w:color="auto" w:fill="FFFFFF"/>
        </w:rPr>
        <w:t>La decisión de utilizar muestreo estadístico o no estadístico es un tema de juicio profesional. No obstante, el muestreo estadístico permite soportar de manera objetiva las conclusiones obtenidas y permite cuantificar el riesgo de muestreo.</w:t>
      </w:r>
    </w:p>
    <w:p w:rsidR="009E27C0" w:rsidRDefault="008B2E41" w:rsidP="000B1BD8">
      <w:pPr>
        <w:pStyle w:val="Prrafodelista"/>
        <w:numPr>
          <w:ilvl w:val="0"/>
          <w:numId w:val="12"/>
        </w:numPr>
        <w:spacing w:line="276" w:lineRule="auto"/>
        <w:jc w:val="both"/>
        <w:rPr>
          <w:rFonts w:ascii="Arial" w:eastAsia="Times New Roman" w:hAnsi="Arial" w:cs="Arial"/>
          <w:color w:val="000000"/>
          <w:sz w:val="24"/>
          <w:szCs w:val="24"/>
          <w:shd w:val="clear" w:color="auto" w:fill="FFFFFF"/>
        </w:rPr>
      </w:pPr>
      <w:r w:rsidRPr="00532E1A">
        <w:rPr>
          <w:rFonts w:ascii="Arial" w:eastAsia="Times New Roman" w:hAnsi="Arial" w:cs="Arial"/>
          <w:color w:val="000000"/>
          <w:sz w:val="24"/>
          <w:szCs w:val="24"/>
          <w:shd w:val="clear" w:color="auto" w:fill="FFFFFF"/>
        </w:rPr>
        <w:t>Tamaño de la muestra</w:t>
      </w:r>
      <w:r w:rsidR="00A74297" w:rsidRPr="00532E1A">
        <w:rPr>
          <w:rFonts w:ascii="Arial" w:eastAsia="Times New Roman" w:hAnsi="Arial" w:cs="Arial"/>
          <w:color w:val="000000"/>
          <w:sz w:val="24"/>
          <w:szCs w:val="24"/>
          <w:shd w:val="clear" w:color="auto" w:fill="FFFFFF"/>
        </w:rPr>
        <w:t xml:space="preserve">: Es </w:t>
      </w:r>
      <w:r w:rsidRPr="00532E1A">
        <w:rPr>
          <w:rFonts w:ascii="Arial" w:eastAsia="Times New Roman" w:hAnsi="Arial" w:cs="Arial"/>
          <w:color w:val="000000"/>
          <w:sz w:val="24"/>
          <w:szCs w:val="24"/>
          <w:shd w:val="clear" w:color="auto" w:fill="FFFFFF"/>
        </w:rPr>
        <w:t>aquel que permita reducir el riesgo de muestreo a un nivel aceptablemente bajo. El riesgo de muestreo se reduce aumentando el tamaño de la muestra.</w:t>
      </w:r>
      <w:r w:rsidR="001D6038" w:rsidRPr="00532E1A">
        <w:rPr>
          <w:rFonts w:ascii="Arial" w:eastAsia="Times New Roman" w:hAnsi="Arial" w:cs="Arial"/>
          <w:color w:val="000000"/>
          <w:sz w:val="24"/>
          <w:szCs w:val="24"/>
          <w:shd w:val="clear" w:color="auto" w:fill="FFFFFF"/>
        </w:rPr>
        <w:t xml:space="preserve"> </w:t>
      </w:r>
    </w:p>
    <w:p w:rsidR="008B2E41" w:rsidRPr="009E27C0" w:rsidRDefault="008B2E41" w:rsidP="000B1BD8">
      <w:pPr>
        <w:spacing w:line="276" w:lineRule="auto"/>
        <w:jc w:val="both"/>
        <w:rPr>
          <w:rFonts w:ascii="Arial" w:eastAsia="Times New Roman" w:hAnsi="Arial" w:cs="Arial"/>
          <w:color w:val="000000"/>
          <w:sz w:val="24"/>
          <w:szCs w:val="24"/>
          <w:shd w:val="clear" w:color="auto" w:fill="FFFFFF"/>
        </w:rPr>
      </w:pPr>
      <w:r w:rsidRPr="009E27C0">
        <w:rPr>
          <w:rFonts w:ascii="Arial" w:eastAsia="Times New Roman" w:hAnsi="Arial" w:cs="Arial"/>
          <w:color w:val="000000"/>
          <w:sz w:val="24"/>
          <w:szCs w:val="24"/>
          <w:shd w:val="clear" w:color="auto" w:fill="FFFFFF"/>
        </w:rPr>
        <w:t>Para determinar el tamaño de la muestra requerida en las pruebas de controles, el auditor debe considerar las siguientes variables:</w:t>
      </w:r>
    </w:p>
    <w:p w:rsidR="001D6038" w:rsidRPr="00532E1A" w:rsidRDefault="008B2E41" w:rsidP="000B1BD8">
      <w:pPr>
        <w:pStyle w:val="Prrafodelista"/>
        <w:numPr>
          <w:ilvl w:val="0"/>
          <w:numId w:val="11"/>
        </w:numPr>
        <w:spacing w:line="276" w:lineRule="auto"/>
        <w:jc w:val="both"/>
        <w:rPr>
          <w:rFonts w:ascii="Arial" w:eastAsia="Times New Roman" w:hAnsi="Arial" w:cs="Arial"/>
          <w:color w:val="000000"/>
          <w:sz w:val="24"/>
          <w:szCs w:val="24"/>
          <w:shd w:val="clear" w:color="auto" w:fill="FFFFFF"/>
        </w:rPr>
      </w:pPr>
      <w:r w:rsidRPr="00532E1A">
        <w:rPr>
          <w:rFonts w:ascii="Arial" w:eastAsia="Times New Roman" w:hAnsi="Arial" w:cs="Arial"/>
          <w:color w:val="000000"/>
          <w:sz w:val="24"/>
          <w:szCs w:val="24"/>
          <w:shd w:val="clear" w:color="auto" w:fill="FFFFFF"/>
        </w:rPr>
        <w:t xml:space="preserve">Nivel de </w:t>
      </w:r>
      <w:r w:rsidR="001D6038" w:rsidRPr="00532E1A">
        <w:rPr>
          <w:rFonts w:ascii="Arial" w:eastAsia="Times New Roman" w:hAnsi="Arial" w:cs="Arial"/>
          <w:color w:val="000000"/>
          <w:sz w:val="24"/>
          <w:szCs w:val="24"/>
          <w:shd w:val="clear" w:color="auto" w:fill="FFFFFF"/>
        </w:rPr>
        <w:t>confianza.</w:t>
      </w:r>
    </w:p>
    <w:p w:rsidR="001D6038" w:rsidRPr="00532E1A" w:rsidRDefault="008B2E41" w:rsidP="000B1BD8">
      <w:pPr>
        <w:pStyle w:val="Prrafodelista"/>
        <w:numPr>
          <w:ilvl w:val="0"/>
          <w:numId w:val="11"/>
        </w:numPr>
        <w:spacing w:line="276" w:lineRule="auto"/>
        <w:jc w:val="both"/>
        <w:rPr>
          <w:rFonts w:ascii="Arial" w:eastAsia="Times New Roman" w:hAnsi="Arial" w:cs="Arial"/>
          <w:color w:val="000000"/>
          <w:sz w:val="24"/>
          <w:szCs w:val="24"/>
          <w:shd w:val="clear" w:color="auto" w:fill="FFFFFF"/>
        </w:rPr>
      </w:pPr>
      <w:r w:rsidRPr="00532E1A">
        <w:rPr>
          <w:rFonts w:ascii="Arial" w:eastAsia="Times New Roman" w:hAnsi="Arial" w:cs="Arial"/>
          <w:color w:val="000000"/>
          <w:sz w:val="24"/>
          <w:szCs w:val="24"/>
          <w:shd w:val="clear" w:color="auto" w:fill="FFFFFF"/>
        </w:rPr>
        <w:lastRenderedPageBreak/>
        <w:t xml:space="preserve">Porcentaje de desviación </w:t>
      </w:r>
      <w:r w:rsidR="001D6038" w:rsidRPr="00532E1A">
        <w:rPr>
          <w:rFonts w:ascii="Arial" w:eastAsia="Times New Roman" w:hAnsi="Arial" w:cs="Arial"/>
          <w:color w:val="000000"/>
          <w:sz w:val="24"/>
          <w:szCs w:val="24"/>
          <w:shd w:val="clear" w:color="auto" w:fill="FFFFFF"/>
        </w:rPr>
        <w:t>tolerable.</w:t>
      </w:r>
    </w:p>
    <w:p w:rsidR="001709ED" w:rsidRDefault="008B2E41" w:rsidP="00E7564E">
      <w:pPr>
        <w:pStyle w:val="Prrafodelista"/>
        <w:numPr>
          <w:ilvl w:val="0"/>
          <w:numId w:val="11"/>
        </w:numPr>
        <w:spacing w:line="276" w:lineRule="auto"/>
        <w:jc w:val="both"/>
        <w:rPr>
          <w:rFonts w:ascii="Arial" w:eastAsia="Times New Roman" w:hAnsi="Arial" w:cs="Arial"/>
          <w:color w:val="000000"/>
          <w:sz w:val="24"/>
          <w:szCs w:val="24"/>
          <w:shd w:val="clear" w:color="auto" w:fill="FFFFFF"/>
        </w:rPr>
      </w:pPr>
      <w:r w:rsidRPr="00532E1A">
        <w:rPr>
          <w:rFonts w:ascii="Arial" w:eastAsia="Times New Roman" w:hAnsi="Arial" w:cs="Arial"/>
          <w:color w:val="000000"/>
          <w:sz w:val="24"/>
          <w:szCs w:val="24"/>
          <w:shd w:val="clear" w:color="auto" w:fill="FFFFFF"/>
        </w:rPr>
        <w:t xml:space="preserve">Porcentaje de desviación </w:t>
      </w:r>
      <w:r w:rsidR="001709ED">
        <w:rPr>
          <w:rFonts w:ascii="Arial" w:eastAsia="Times New Roman" w:hAnsi="Arial" w:cs="Arial"/>
          <w:color w:val="000000"/>
          <w:sz w:val="24"/>
          <w:szCs w:val="24"/>
          <w:shd w:val="clear" w:color="auto" w:fill="FFFFFF"/>
        </w:rPr>
        <w:t>esperado.</w:t>
      </w:r>
    </w:p>
    <w:p w:rsidR="00E7564E" w:rsidRPr="00E7564E" w:rsidRDefault="00E7564E" w:rsidP="00E7564E">
      <w:pPr>
        <w:pStyle w:val="Prrafodelista"/>
        <w:spacing w:line="276" w:lineRule="auto"/>
        <w:jc w:val="both"/>
        <w:rPr>
          <w:rFonts w:ascii="Arial" w:eastAsia="Times New Roman" w:hAnsi="Arial" w:cs="Arial"/>
          <w:color w:val="000000"/>
          <w:sz w:val="24"/>
          <w:szCs w:val="24"/>
          <w:shd w:val="clear" w:color="auto" w:fill="FFFFFF"/>
        </w:rPr>
      </w:pPr>
    </w:p>
    <w:p w:rsidR="00626135" w:rsidRDefault="00626135" w:rsidP="000B1BD8">
      <w:pPr>
        <w:spacing w:line="276" w:lineRule="auto"/>
        <w:jc w:val="both"/>
        <w:rPr>
          <w:rFonts w:ascii="Arial" w:eastAsia="Times New Roman" w:hAnsi="Arial" w:cs="Arial"/>
          <w:b/>
          <w:bCs/>
          <w:color w:val="000000"/>
          <w:sz w:val="24"/>
          <w:szCs w:val="24"/>
          <w:shd w:val="clear" w:color="auto" w:fill="FFFFFF"/>
        </w:rPr>
      </w:pPr>
      <w:r w:rsidRPr="00926311">
        <w:rPr>
          <w:rFonts w:ascii="Arial" w:eastAsia="Times New Roman" w:hAnsi="Arial" w:cs="Arial"/>
          <w:b/>
          <w:bCs/>
          <w:color w:val="000000"/>
          <w:sz w:val="24"/>
          <w:szCs w:val="24"/>
          <w:shd w:val="clear" w:color="auto" w:fill="FFFFFF"/>
        </w:rPr>
        <w:t xml:space="preserve">Pruebas con medición Estadística </w:t>
      </w:r>
    </w:p>
    <w:p w:rsidR="00DB347E" w:rsidRPr="00D17578" w:rsidRDefault="00535DB1" w:rsidP="00D17578">
      <w:pPr>
        <w:spacing w:line="276" w:lineRule="auto"/>
        <w:ind w:firstLine="708"/>
        <w:jc w:val="both"/>
        <w:rPr>
          <w:rFonts w:ascii="Arial" w:eastAsia="Times New Roman" w:hAnsi="Arial" w:cs="Arial"/>
          <w:color w:val="000000"/>
          <w:sz w:val="24"/>
          <w:szCs w:val="24"/>
          <w:shd w:val="clear" w:color="auto" w:fill="FFFFFF"/>
        </w:rPr>
      </w:pPr>
      <w:r w:rsidRPr="00263B23">
        <w:rPr>
          <w:rFonts w:ascii="Arial" w:eastAsia="Times New Roman" w:hAnsi="Arial" w:cs="Arial"/>
          <w:color w:val="000000"/>
          <w:sz w:val="24"/>
          <w:szCs w:val="24"/>
          <w:shd w:val="clear" w:color="auto" w:fill="FFFFFF"/>
        </w:rPr>
        <w:t>El</w:t>
      </w:r>
      <w:r w:rsidRPr="00D17578">
        <w:rPr>
          <w:rFonts w:ascii="Arial" w:eastAsia="Times New Roman" w:hAnsi="Arial" w:cs="Arial"/>
          <w:color w:val="000000"/>
          <w:sz w:val="24"/>
          <w:szCs w:val="24"/>
          <w:shd w:val="clear" w:color="auto" w:fill="FFFFFF"/>
        </w:rPr>
        <w:t xml:space="preserve"> muestreo estadístico </w:t>
      </w:r>
      <w:r w:rsidR="00D17578">
        <w:rPr>
          <w:rFonts w:ascii="Arial" w:eastAsia="Times New Roman" w:hAnsi="Arial" w:cs="Arial"/>
          <w:color w:val="000000"/>
          <w:sz w:val="24"/>
          <w:szCs w:val="24"/>
          <w:shd w:val="clear" w:color="auto" w:fill="FFFFFF"/>
        </w:rPr>
        <w:t>sea</w:t>
      </w:r>
      <w:r w:rsidRPr="00D17578">
        <w:rPr>
          <w:rFonts w:ascii="Arial" w:eastAsia="Times New Roman" w:hAnsi="Arial" w:cs="Arial"/>
          <w:color w:val="000000"/>
          <w:sz w:val="24"/>
          <w:szCs w:val="24"/>
          <w:shd w:val="clear" w:color="auto" w:fill="FFFFFF"/>
        </w:rPr>
        <w:t xml:space="preserve"> aleatorio </w:t>
      </w:r>
      <w:r w:rsidR="00D17578">
        <w:rPr>
          <w:rFonts w:ascii="Arial" w:eastAsia="Times New Roman" w:hAnsi="Arial" w:cs="Arial"/>
          <w:color w:val="000000"/>
          <w:sz w:val="24"/>
          <w:szCs w:val="24"/>
          <w:shd w:val="clear" w:color="auto" w:fill="FFFFFF"/>
        </w:rPr>
        <w:t>o</w:t>
      </w:r>
      <w:r w:rsidRPr="00D17578">
        <w:rPr>
          <w:rFonts w:ascii="Arial" w:eastAsia="Times New Roman" w:hAnsi="Arial" w:cs="Arial"/>
          <w:color w:val="000000"/>
          <w:sz w:val="24"/>
          <w:szCs w:val="24"/>
          <w:shd w:val="clear" w:color="auto" w:fill="FFFFFF"/>
        </w:rPr>
        <w:t xml:space="preserve"> sistemático requiere la utilización de técnicas que permitan la formulación de conclusiones sobre una población con una base matemática. El muestreo estadístico permite al auditor obtener conclusiones soportadas en niveles de confianza aritmética (p.ej. probabilidad de conclusión errónea) sobre una población de datos. Es crítico que la muestra de transacciones sea representativa de la población. Si no se asegura que la muestra sea representativa de la población, se limita la capacidad del auditor de obtener las conclusiones e incluso podrían generarse conclusiones erróneas. El auditor interno deberá validar la integridad de la población para asegurar que la muestra se extrae de un conjunto de datos apropiado.</w:t>
      </w:r>
    </w:p>
    <w:p w:rsidR="00913603" w:rsidRDefault="00913603" w:rsidP="000B1BD8">
      <w:pPr>
        <w:spacing w:line="276" w:lineRule="auto"/>
        <w:jc w:val="both"/>
        <w:rPr>
          <w:rFonts w:ascii="Arial" w:eastAsia="Times New Roman" w:hAnsi="Arial" w:cs="Arial"/>
          <w:b/>
          <w:bCs/>
          <w:color w:val="000000"/>
          <w:sz w:val="24"/>
          <w:szCs w:val="24"/>
          <w:shd w:val="clear" w:color="auto" w:fill="FFFFFF"/>
        </w:rPr>
      </w:pPr>
      <w:r>
        <w:rPr>
          <w:rFonts w:ascii="Arial" w:eastAsia="Times New Roman" w:hAnsi="Arial" w:cs="Arial"/>
          <w:b/>
          <w:bCs/>
          <w:color w:val="000000"/>
          <w:sz w:val="24"/>
          <w:szCs w:val="24"/>
          <w:shd w:val="clear" w:color="auto" w:fill="FFFFFF"/>
        </w:rPr>
        <w:t xml:space="preserve">Pruebas sin medición Estadística </w:t>
      </w:r>
    </w:p>
    <w:p w:rsidR="00BB7D23" w:rsidRDefault="0058355A" w:rsidP="00D17578">
      <w:pPr>
        <w:spacing w:line="276" w:lineRule="auto"/>
        <w:ind w:firstLine="708"/>
        <w:jc w:val="both"/>
        <w:rPr>
          <w:rFonts w:ascii="Arial" w:eastAsia="Times New Roman" w:hAnsi="Arial" w:cs="Arial"/>
          <w:color w:val="000000"/>
          <w:sz w:val="24"/>
          <w:szCs w:val="24"/>
          <w:shd w:val="clear" w:color="auto" w:fill="FFFFFF"/>
        </w:rPr>
      </w:pPr>
      <w:r>
        <w:rPr>
          <w:rFonts w:ascii="Arial" w:eastAsia="Times New Roman" w:hAnsi="Arial" w:cs="Arial"/>
          <w:color w:val="000000"/>
          <w:sz w:val="24"/>
          <w:szCs w:val="24"/>
          <w:shd w:val="clear" w:color="auto" w:fill="FFFFFF"/>
        </w:rPr>
        <w:t>Consiste</w:t>
      </w:r>
      <w:r w:rsidR="00913603" w:rsidRPr="00090CC4">
        <w:rPr>
          <w:rFonts w:ascii="Arial" w:eastAsia="Times New Roman" w:hAnsi="Arial" w:cs="Arial"/>
          <w:color w:val="000000"/>
          <w:sz w:val="24"/>
          <w:szCs w:val="24"/>
          <w:shd w:val="clear" w:color="auto" w:fill="FFFFFF"/>
        </w:rPr>
        <w:t xml:space="preserve"> en el enfoque empleado por el auditor que quiere emplear su propio conocimiento o experiencia para determinar el tamaño de la muestra. El muestreo no-estadístico (p.ej. juicioso) puede no ser objetivo y, por lo tanto, los resultados de una muestra de este tipo pueden carecer de justificación matemática al extrapolarse las conclusiones al total de la población. En otras palabras, la muestra puede ser sesgada y no representativa de la población.</w:t>
      </w:r>
    </w:p>
    <w:p w:rsidR="00626135" w:rsidRPr="00BB7D23" w:rsidRDefault="00E83ED4" w:rsidP="000B1BD8">
      <w:pPr>
        <w:spacing w:line="276" w:lineRule="auto"/>
        <w:jc w:val="both"/>
        <w:rPr>
          <w:rFonts w:ascii="Arial" w:eastAsia="Times New Roman" w:hAnsi="Arial" w:cs="Arial"/>
          <w:color w:val="000000"/>
          <w:sz w:val="24"/>
          <w:szCs w:val="24"/>
          <w:shd w:val="clear" w:color="auto" w:fill="FFFFFF"/>
        </w:rPr>
      </w:pPr>
      <w:r w:rsidRPr="00926311">
        <w:rPr>
          <w:rFonts w:ascii="Arial" w:eastAsia="Times New Roman" w:hAnsi="Arial" w:cs="Arial"/>
          <w:b/>
          <w:bCs/>
          <w:color w:val="000000"/>
          <w:sz w:val="24"/>
          <w:szCs w:val="24"/>
          <w:shd w:val="clear" w:color="auto" w:fill="FFFFFF"/>
        </w:rPr>
        <w:t xml:space="preserve">Informes de Auditoría </w:t>
      </w:r>
    </w:p>
    <w:p w:rsidR="004767DD" w:rsidRDefault="0095377F" w:rsidP="00D17578">
      <w:pPr>
        <w:spacing w:line="276" w:lineRule="auto"/>
        <w:ind w:firstLine="708"/>
        <w:jc w:val="both"/>
        <w:rPr>
          <w:rFonts w:ascii="Arial" w:eastAsia="Times New Roman" w:hAnsi="Arial" w:cs="Arial"/>
          <w:color w:val="000000"/>
          <w:sz w:val="24"/>
          <w:szCs w:val="24"/>
          <w:shd w:val="clear" w:color="auto" w:fill="FFFFFF"/>
        </w:rPr>
      </w:pPr>
      <w:r>
        <w:rPr>
          <w:rFonts w:ascii="Arial" w:eastAsia="Times New Roman" w:hAnsi="Arial" w:cs="Arial"/>
          <w:color w:val="000000"/>
          <w:sz w:val="24"/>
          <w:szCs w:val="24"/>
          <w:shd w:val="clear" w:color="auto" w:fill="FFFFFF"/>
        </w:rPr>
        <w:t xml:space="preserve">Es el medio </w:t>
      </w:r>
      <w:r w:rsidR="00627145">
        <w:rPr>
          <w:rFonts w:ascii="Arial" w:eastAsia="Times New Roman" w:hAnsi="Arial" w:cs="Arial"/>
          <w:color w:val="000000"/>
          <w:sz w:val="24"/>
          <w:szCs w:val="24"/>
          <w:shd w:val="clear" w:color="auto" w:fill="FFFFFF"/>
        </w:rPr>
        <w:t xml:space="preserve">más usado para comunicar </w:t>
      </w:r>
      <w:r w:rsidR="00F00610">
        <w:rPr>
          <w:rFonts w:ascii="Arial" w:eastAsia="Times New Roman" w:hAnsi="Arial" w:cs="Arial"/>
          <w:color w:val="000000"/>
          <w:sz w:val="24"/>
          <w:szCs w:val="24"/>
          <w:shd w:val="clear" w:color="auto" w:fill="FFFFFF"/>
        </w:rPr>
        <w:t xml:space="preserve">Las observaciones y recomendaciones </w:t>
      </w:r>
      <w:r w:rsidR="00BC77F0">
        <w:rPr>
          <w:rFonts w:ascii="Arial" w:eastAsia="Times New Roman" w:hAnsi="Arial" w:cs="Arial"/>
          <w:color w:val="000000"/>
          <w:sz w:val="24"/>
          <w:szCs w:val="24"/>
          <w:shd w:val="clear" w:color="auto" w:fill="FFFFFF"/>
        </w:rPr>
        <w:t xml:space="preserve">a la alta dirección de la organización </w:t>
      </w:r>
      <w:r w:rsidR="00BA1FF0">
        <w:rPr>
          <w:rFonts w:ascii="Arial" w:eastAsia="Times New Roman" w:hAnsi="Arial" w:cs="Arial"/>
          <w:color w:val="000000"/>
          <w:sz w:val="24"/>
          <w:szCs w:val="24"/>
          <w:shd w:val="clear" w:color="auto" w:fill="FFFFFF"/>
        </w:rPr>
        <w:t xml:space="preserve">sobre los resultados obtenidos por el trabajo efectuado, </w:t>
      </w:r>
      <w:r w:rsidR="001F39E9">
        <w:rPr>
          <w:rFonts w:ascii="Arial" w:eastAsia="Times New Roman" w:hAnsi="Arial" w:cs="Arial"/>
          <w:color w:val="000000"/>
          <w:sz w:val="24"/>
          <w:szCs w:val="24"/>
          <w:shd w:val="clear" w:color="auto" w:fill="FFFFFF"/>
        </w:rPr>
        <w:t xml:space="preserve">cada informe es una comunicación y cada auditor </w:t>
      </w:r>
      <w:r w:rsidR="009F2953">
        <w:rPr>
          <w:rFonts w:ascii="Arial" w:eastAsia="Times New Roman" w:hAnsi="Arial" w:cs="Arial"/>
          <w:color w:val="000000"/>
          <w:sz w:val="24"/>
          <w:szCs w:val="24"/>
          <w:shd w:val="clear" w:color="auto" w:fill="FFFFFF"/>
        </w:rPr>
        <w:t xml:space="preserve">tiene que aprender la forma de </w:t>
      </w:r>
      <w:r w:rsidR="00595F2F">
        <w:rPr>
          <w:rFonts w:ascii="Arial" w:eastAsia="Times New Roman" w:hAnsi="Arial" w:cs="Arial"/>
          <w:color w:val="000000"/>
          <w:sz w:val="24"/>
          <w:szCs w:val="24"/>
          <w:shd w:val="clear" w:color="auto" w:fill="FFFFFF"/>
        </w:rPr>
        <w:t xml:space="preserve">comunicarse, debe tener cuidado y ser preciso en su </w:t>
      </w:r>
      <w:r w:rsidR="004767DD">
        <w:rPr>
          <w:rFonts w:ascii="Arial" w:eastAsia="Times New Roman" w:hAnsi="Arial" w:cs="Arial"/>
          <w:color w:val="000000"/>
          <w:sz w:val="24"/>
          <w:szCs w:val="24"/>
          <w:shd w:val="clear" w:color="auto" w:fill="FFFFFF"/>
        </w:rPr>
        <w:t xml:space="preserve">preparación, tal como lo es cuando planifica y desarrolla una </w:t>
      </w:r>
      <w:r w:rsidR="001A1205">
        <w:rPr>
          <w:rFonts w:ascii="Arial" w:eastAsia="Times New Roman" w:hAnsi="Arial" w:cs="Arial"/>
          <w:color w:val="000000"/>
          <w:sz w:val="24"/>
          <w:szCs w:val="24"/>
          <w:shd w:val="clear" w:color="auto" w:fill="FFFFFF"/>
        </w:rPr>
        <w:t xml:space="preserve">auditoría, describir los hechos o situaciones detectas </w:t>
      </w:r>
      <w:r w:rsidR="000C0BD4">
        <w:rPr>
          <w:rFonts w:ascii="Arial" w:eastAsia="Times New Roman" w:hAnsi="Arial" w:cs="Arial"/>
          <w:color w:val="000000"/>
          <w:sz w:val="24"/>
          <w:szCs w:val="24"/>
          <w:shd w:val="clear" w:color="auto" w:fill="FFFFFF"/>
        </w:rPr>
        <w:t xml:space="preserve">de tal forma que se expongan las observaciones y/o hallazgos </w:t>
      </w:r>
      <w:r w:rsidR="0059269E">
        <w:rPr>
          <w:rFonts w:ascii="Arial" w:eastAsia="Times New Roman" w:hAnsi="Arial" w:cs="Arial"/>
          <w:color w:val="000000"/>
          <w:sz w:val="24"/>
          <w:szCs w:val="24"/>
          <w:shd w:val="clear" w:color="auto" w:fill="FFFFFF"/>
        </w:rPr>
        <w:t>de acuerdo con los objetivos planteados en la auditoría.</w:t>
      </w:r>
    </w:p>
    <w:p w:rsidR="0059269E" w:rsidRDefault="00A80DE6" w:rsidP="000B1BD8">
      <w:pPr>
        <w:spacing w:line="276" w:lineRule="auto"/>
        <w:jc w:val="both"/>
        <w:rPr>
          <w:rFonts w:ascii="Arial" w:eastAsia="Times New Roman" w:hAnsi="Arial" w:cs="Arial"/>
          <w:color w:val="000000"/>
          <w:sz w:val="24"/>
          <w:szCs w:val="24"/>
          <w:shd w:val="clear" w:color="auto" w:fill="FFFFFF"/>
        </w:rPr>
      </w:pPr>
      <w:r>
        <w:rPr>
          <w:rFonts w:ascii="Arial" w:eastAsia="Times New Roman" w:hAnsi="Arial" w:cs="Arial"/>
          <w:color w:val="000000"/>
          <w:sz w:val="24"/>
          <w:szCs w:val="24"/>
          <w:shd w:val="clear" w:color="auto" w:fill="FFFFFF"/>
        </w:rPr>
        <w:t>La misma debe servir para:</w:t>
      </w:r>
    </w:p>
    <w:p w:rsidR="00A80DE6" w:rsidRPr="00926311" w:rsidRDefault="00AD2542" w:rsidP="000B1BD8">
      <w:pPr>
        <w:pStyle w:val="Prrafodelista"/>
        <w:numPr>
          <w:ilvl w:val="0"/>
          <w:numId w:val="13"/>
        </w:numPr>
        <w:spacing w:line="276" w:lineRule="auto"/>
        <w:jc w:val="both"/>
        <w:rPr>
          <w:rFonts w:ascii="Arial" w:eastAsia="Times New Roman" w:hAnsi="Arial" w:cs="Arial"/>
          <w:color w:val="000000"/>
          <w:sz w:val="24"/>
          <w:szCs w:val="24"/>
          <w:shd w:val="clear" w:color="auto" w:fill="FFFFFF"/>
        </w:rPr>
      </w:pPr>
      <w:r w:rsidRPr="00926311">
        <w:rPr>
          <w:rFonts w:ascii="Arial" w:eastAsia="Times New Roman" w:hAnsi="Arial" w:cs="Arial"/>
          <w:color w:val="000000"/>
          <w:sz w:val="24"/>
          <w:szCs w:val="24"/>
          <w:shd w:val="clear" w:color="auto" w:fill="FFFFFF"/>
        </w:rPr>
        <w:t>Verificar el cumplimiento de los planes, programas y presupuestos.</w:t>
      </w:r>
    </w:p>
    <w:p w:rsidR="00AD2542" w:rsidRPr="00926311" w:rsidRDefault="00546500" w:rsidP="000B1BD8">
      <w:pPr>
        <w:pStyle w:val="Prrafodelista"/>
        <w:numPr>
          <w:ilvl w:val="0"/>
          <w:numId w:val="13"/>
        </w:numPr>
        <w:spacing w:line="276" w:lineRule="auto"/>
        <w:jc w:val="both"/>
        <w:rPr>
          <w:rFonts w:ascii="Arial" w:eastAsia="Times New Roman" w:hAnsi="Arial" w:cs="Arial"/>
          <w:color w:val="000000"/>
          <w:sz w:val="24"/>
          <w:szCs w:val="24"/>
          <w:shd w:val="clear" w:color="auto" w:fill="FFFFFF"/>
        </w:rPr>
      </w:pPr>
      <w:r w:rsidRPr="00926311">
        <w:rPr>
          <w:rFonts w:ascii="Arial" w:eastAsia="Times New Roman" w:hAnsi="Arial" w:cs="Arial"/>
          <w:color w:val="000000"/>
          <w:sz w:val="24"/>
          <w:szCs w:val="24"/>
          <w:shd w:val="clear" w:color="auto" w:fill="FFFFFF"/>
        </w:rPr>
        <w:t>Rendición de cuentas.</w:t>
      </w:r>
    </w:p>
    <w:p w:rsidR="00C446F7" w:rsidRPr="00926311" w:rsidRDefault="00C446F7" w:rsidP="000B1BD8">
      <w:pPr>
        <w:pStyle w:val="Prrafodelista"/>
        <w:numPr>
          <w:ilvl w:val="0"/>
          <w:numId w:val="13"/>
        </w:numPr>
        <w:spacing w:line="276" w:lineRule="auto"/>
        <w:jc w:val="both"/>
        <w:rPr>
          <w:rFonts w:ascii="Arial" w:eastAsia="Times New Roman" w:hAnsi="Arial" w:cs="Arial"/>
          <w:color w:val="000000"/>
          <w:sz w:val="24"/>
          <w:szCs w:val="24"/>
          <w:shd w:val="clear" w:color="auto" w:fill="FFFFFF"/>
        </w:rPr>
      </w:pPr>
      <w:r w:rsidRPr="00926311">
        <w:rPr>
          <w:rFonts w:ascii="Arial" w:eastAsia="Times New Roman" w:hAnsi="Arial" w:cs="Arial"/>
          <w:color w:val="000000"/>
          <w:sz w:val="24"/>
          <w:szCs w:val="24"/>
          <w:shd w:val="clear" w:color="auto" w:fill="FFFFFF"/>
        </w:rPr>
        <w:t xml:space="preserve">Monitoreo del desempeño de las actividades </w:t>
      </w:r>
      <w:r w:rsidR="00B34B99" w:rsidRPr="00926311">
        <w:rPr>
          <w:rFonts w:ascii="Arial" w:eastAsia="Times New Roman" w:hAnsi="Arial" w:cs="Arial"/>
          <w:color w:val="000000"/>
          <w:sz w:val="24"/>
          <w:szCs w:val="24"/>
          <w:shd w:val="clear" w:color="auto" w:fill="FFFFFF"/>
        </w:rPr>
        <w:t xml:space="preserve">de </w:t>
      </w:r>
      <w:proofErr w:type="gramStart"/>
      <w:r w:rsidR="00B34B99" w:rsidRPr="00926311">
        <w:rPr>
          <w:rFonts w:ascii="Arial" w:eastAsia="Times New Roman" w:hAnsi="Arial" w:cs="Arial"/>
          <w:color w:val="000000"/>
          <w:sz w:val="24"/>
          <w:szCs w:val="24"/>
          <w:shd w:val="clear" w:color="auto" w:fill="FFFFFF"/>
        </w:rPr>
        <w:t>las institución</w:t>
      </w:r>
      <w:proofErr w:type="gramEnd"/>
      <w:r w:rsidR="00B34B99" w:rsidRPr="00926311">
        <w:rPr>
          <w:rFonts w:ascii="Arial" w:eastAsia="Times New Roman" w:hAnsi="Arial" w:cs="Arial"/>
          <w:color w:val="000000"/>
          <w:sz w:val="24"/>
          <w:szCs w:val="24"/>
          <w:shd w:val="clear" w:color="auto" w:fill="FFFFFF"/>
        </w:rPr>
        <w:t xml:space="preserve"> y el desempeño de los funcionarios </w:t>
      </w:r>
      <w:r w:rsidR="009A3CAE" w:rsidRPr="00926311">
        <w:rPr>
          <w:rFonts w:ascii="Arial" w:eastAsia="Times New Roman" w:hAnsi="Arial" w:cs="Arial"/>
          <w:color w:val="000000"/>
          <w:sz w:val="24"/>
          <w:szCs w:val="24"/>
          <w:shd w:val="clear" w:color="auto" w:fill="FFFFFF"/>
        </w:rPr>
        <w:t>y empleados responsables de las áreas operacionales.</w:t>
      </w:r>
    </w:p>
    <w:p w:rsidR="009A3CAE" w:rsidRPr="00926311" w:rsidRDefault="00926311" w:rsidP="000B1BD8">
      <w:pPr>
        <w:pStyle w:val="Prrafodelista"/>
        <w:numPr>
          <w:ilvl w:val="0"/>
          <w:numId w:val="13"/>
        </w:numPr>
        <w:spacing w:line="276" w:lineRule="auto"/>
        <w:jc w:val="both"/>
        <w:rPr>
          <w:rFonts w:ascii="Arial" w:eastAsia="Times New Roman" w:hAnsi="Arial" w:cs="Arial"/>
          <w:color w:val="000000"/>
          <w:sz w:val="24"/>
          <w:szCs w:val="24"/>
          <w:shd w:val="clear" w:color="auto" w:fill="FFFFFF"/>
        </w:rPr>
      </w:pPr>
      <w:r w:rsidRPr="00926311">
        <w:rPr>
          <w:rFonts w:ascii="Arial" w:eastAsia="Times New Roman" w:hAnsi="Arial" w:cs="Arial"/>
          <w:color w:val="000000"/>
          <w:sz w:val="24"/>
          <w:szCs w:val="24"/>
          <w:shd w:val="clear" w:color="auto" w:fill="FFFFFF"/>
        </w:rPr>
        <w:t>Asignación de recursos.</w:t>
      </w:r>
    </w:p>
    <w:p w:rsidR="00926311" w:rsidRDefault="00926311" w:rsidP="000B1BD8">
      <w:pPr>
        <w:pStyle w:val="Prrafodelista"/>
        <w:numPr>
          <w:ilvl w:val="0"/>
          <w:numId w:val="13"/>
        </w:numPr>
        <w:spacing w:line="276" w:lineRule="auto"/>
        <w:jc w:val="both"/>
        <w:rPr>
          <w:rFonts w:ascii="Arial" w:eastAsia="Times New Roman" w:hAnsi="Arial" w:cs="Arial"/>
          <w:color w:val="000000"/>
          <w:sz w:val="24"/>
          <w:szCs w:val="24"/>
          <w:shd w:val="clear" w:color="auto" w:fill="FFFFFF"/>
        </w:rPr>
      </w:pPr>
      <w:r w:rsidRPr="00926311">
        <w:rPr>
          <w:rFonts w:ascii="Arial" w:eastAsia="Times New Roman" w:hAnsi="Arial" w:cs="Arial"/>
          <w:color w:val="000000"/>
          <w:sz w:val="24"/>
          <w:szCs w:val="24"/>
          <w:shd w:val="clear" w:color="auto" w:fill="FFFFFF"/>
        </w:rPr>
        <w:t>Toma de decisiones.</w:t>
      </w:r>
    </w:p>
    <w:p w:rsidR="00E37FA0" w:rsidRPr="00263B23" w:rsidRDefault="005F016C" w:rsidP="00E37FA0">
      <w:pPr>
        <w:spacing w:line="276" w:lineRule="auto"/>
        <w:jc w:val="both"/>
        <w:rPr>
          <w:rFonts w:ascii="Arial" w:eastAsia="Times New Roman" w:hAnsi="Arial" w:cs="Arial"/>
          <w:b/>
          <w:bCs/>
          <w:color w:val="000000"/>
          <w:sz w:val="24"/>
          <w:szCs w:val="24"/>
          <w:shd w:val="clear" w:color="auto" w:fill="FFFFFF"/>
        </w:rPr>
      </w:pPr>
      <w:r w:rsidRPr="00263B23">
        <w:rPr>
          <w:rFonts w:ascii="Arial" w:eastAsia="Times New Roman" w:hAnsi="Arial" w:cs="Arial"/>
          <w:b/>
          <w:bCs/>
          <w:color w:val="000000"/>
          <w:sz w:val="24"/>
          <w:szCs w:val="24"/>
          <w:shd w:val="clear" w:color="auto" w:fill="FFFFFF"/>
        </w:rPr>
        <w:t xml:space="preserve">Organismos Internacionales de Auditoría </w:t>
      </w:r>
    </w:p>
    <w:p w:rsidR="00863ECD" w:rsidRDefault="00863ECD" w:rsidP="00863ECD">
      <w:pPr>
        <w:spacing w:line="276" w:lineRule="auto"/>
        <w:ind w:firstLine="708"/>
        <w:jc w:val="both"/>
        <w:rPr>
          <w:rFonts w:ascii="Arial" w:eastAsia="Times New Roman" w:hAnsi="Arial" w:cs="Arial"/>
          <w:color w:val="000000"/>
          <w:sz w:val="24"/>
          <w:szCs w:val="24"/>
          <w:shd w:val="clear" w:color="auto" w:fill="FFFFFF"/>
        </w:rPr>
      </w:pPr>
      <w:r>
        <w:rPr>
          <w:rFonts w:ascii="Arial" w:eastAsia="Times New Roman" w:hAnsi="Arial" w:cs="Arial"/>
          <w:color w:val="000000"/>
          <w:sz w:val="24"/>
          <w:szCs w:val="24"/>
          <w:shd w:val="clear" w:color="auto" w:fill="FFFFFF"/>
        </w:rPr>
        <w:lastRenderedPageBreak/>
        <w:t xml:space="preserve">Por medio de sus Consejos Independientes emisores de normas, la </w:t>
      </w:r>
      <w:proofErr w:type="spellStart"/>
      <w:r>
        <w:rPr>
          <w:rFonts w:ascii="Arial" w:eastAsia="Times New Roman" w:hAnsi="Arial" w:cs="Arial"/>
          <w:color w:val="000000"/>
          <w:sz w:val="24"/>
          <w:szCs w:val="24"/>
          <w:shd w:val="clear" w:color="auto" w:fill="FFFFFF"/>
        </w:rPr>
        <w:t>IFAC</w:t>
      </w:r>
      <w:proofErr w:type="spellEnd"/>
      <w:r>
        <w:rPr>
          <w:rFonts w:ascii="Arial" w:eastAsia="Times New Roman" w:hAnsi="Arial" w:cs="Arial"/>
          <w:color w:val="000000"/>
          <w:sz w:val="24"/>
          <w:szCs w:val="24"/>
          <w:shd w:val="clear" w:color="auto" w:fill="FFFFFF"/>
        </w:rPr>
        <w:t xml:space="preserve"> desarrolla normas internacionales sobre ética, auditoría y aseguramiento, educación y contabilidad del sector público. Además, ofrece guías para apoyar a Contadores profesionales en empresas, en firmas profesionales pequeñas y medianas y en naciones en desarrollo; asimismo, emite documentos de posición política sobre temas de interés público</w:t>
      </w:r>
    </w:p>
    <w:p w:rsidR="00863ECD" w:rsidRPr="000E4BEA" w:rsidRDefault="00863ECD" w:rsidP="000E4BEA">
      <w:pPr>
        <w:pStyle w:val="Prrafodelista"/>
        <w:numPr>
          <w:ilvl w:val="0"/>
          <w:numId w:val="28"/>
        </w:numPr>
        <w:spacing w:line="276" w:lineRule="auto"/>
        <w:jc w:val="both"/>
        <w:rPr>
          <w:rFonts w:ascii="Arial" w:eastAsia="Times New Roman" w:hAnsi="Arial" w:cs="Arial"/>
          <w:color w:val="000000"/>
          <w:sz w:val="24"/>
          <w:szCs w:val="24"/>
          <w:shd w:val="clear" w:color="auto" w:fill="FFFFFF"/>
        </w:rPr>
      </w:pPr>
      <w:r w:rsidRPr="000E4BEA">
        <w:rPr>
          <w:rFonts w:ascii="Arial" w:eastAsia="Times New Roman" w:hAnsi="Arial" w:cs="Arial"/>
          <w:color w:val="000000"/>
          <w:sz w:val="24"/>
          <w:szCs w:val="24"/>
          <w:shd w:val="clear" w:color="auto" w:fill="FFFFFF"/>
        </w:rPr>
        <w:t>Instituto de Contadores Públicos Certificados de Estados Unidos (</w:t>
      </w:r>
      <w:proofErr w:type="spellStart"/>
      <w:r w:rsidRPr="000E4BEA">
        <w:rPr>
          <w:rFonts w:ascii="Arial" w:eastAsia="Times New Roman" w:hAnsi="Arial" w:cs="Arial"/>
          <w:color w:val="000000"/>
          <w:sz w:val="24"/>
          <w:szCs w:val="24"/>
          <w:shd w:val="clear" w:color="auto" w:fill="FFFFFF"/>
        </w:rPr>
        <w:t>AICPA</w:t>
      </w:r>
      <w:proofErr w:type="spellEnd"/>
      <w:r w:rsidRPr="000E4BEA">
        <w:rPr>
          <w:rFonts w:ascii="Arial" w:eastAsia="Times New Roman" w:hAnsi="Arial" w:cs="Arial"/>
          <w:color w:val="000000"/>
          <w:sz w:val="24"/>
          <w:szCs w:val="24"/>
          <w:shd w:val="clear" w:color="auto" w:fill="FFFFFF"/>
        </w:rPr>
        <w:t>)</w:t>
      </w:r>
      <w:r w:rsidR="000E4BEA" w:rsidRPr="000E4BEA">
        <w:rPr>
          <w:rFonts w:ascii="Arial" w:eastAsia="Times New Roman" w:hAnsi="Arial" w:cs="Arial"/>
          <w:color w:val="000000"/>
          <w:sz w:val="24"/>
          <w:szCs w:val="24"/>
          <w:shd w:val="clear" w:color="auto" w:fill="FFFFFF"/>
        </w:rPr>
        <w:t xml:space="preserve">: </w:t>
      </w:r>
      <w:r w:rsidRPr="000E4BEA">
        <w:rPr>
          <w:rFonts w:ascii="Arial" w:eastAsia="Times New Roman" w:hAnsi="Arial" w:cs="Arial"/>
          <w:color w:val="000000"/>
          <w:sz w:val="24"/>
          <w:szCs w:val="24"/>
          <w:shd w:val="clear" w:color="auto" w:fill="FFFFFF"/>
        </w:rPr>
        <w:t>Este Instituto tiene sus antecedentes en 1887 cuando fue creada la Asociación Norteamericana de Contadores Públicos. Hoy en día está conformada por más de 388 mil miembros en la Unión Americana, y emite normas que tienen aplicación en las auditorías financieras y en los dictámenes que realizan los Contadores Públicos Certificados.</w:t>
      </w:r>
    </w:p>
    <w:p w:rsidR="00863ECD" w:rsidRPr="000E4BEA" w:rsidRDefault="00863ECD" w:rsidP="001709ED">
      <w:pPr>
        <w:pStyle w:val="Prrafodelista"/>
        <w:numPr>
          <w:ilvl w:val="0"/>
          <w:numId w:val="27"/>
        </w:numPr>
        <w:spacing w:line="276" w:lineRule="auto"/>
        <w:jc w:val="both"/>
        <w:rPr>
          <w:rFonts w:ascii="Arial" w:eastAsia="Times New Roman" w:hAnsi="Arial" w:cs="Arial"/>
          <w:color w:val="000000"/>
          <w:sz w:val="24"/>
          <w:szCs w:val="24"/>
          <w:shd w:val="clear" w:color="auto" w:fill="FFFFFF"/>
        </w:rPr>
      </w:pPr>
      <w:r w:rsidRPr="000E4BEA">
        <w:rPr>
          <w:rFonts w:ascii="Arial" w:eastAsia="Times New Roman" w:hAnsi="Arial" w:cs="Arial"/>
          <w:color w:val="000000"/>
          <w:sz w:val="24"/>
          <w:szCs w:val="24"/>
          <w:shd w:val="clear" w:color="auto" w:fill="FFFFFF"/>
        </w:rPr>
        <w:t>Oficina de Rendición de Cuentas de Estados Unidos de Norteamérica (</w:t>
      </w:r>
      <w:proofErr w:type="spellStart"/>
      <w:r w:rsidRPr="000E4BEA">
        <w:rPr>
          <w:rFonts w:ascii="Arial" w:eastAsia="Times New Roman" w:hAnsi="Arial" w:cs="Arial"/>
          <w:color w:val="000000"/>
          <w:sz w:val="24"/>
          <w:szCs w:val="24"/>
          <w:shd w:val="clear" w:color="auto" w:fill="FFFFFF"/>
        </w:rPr>
        <w:t>GAO</w:t>
      </w:r>
      <w:proofErr w:type="spellEnd"/>
      <w:r w:rsidRPr="000E4BEA">
        <w:rPr>
          <w:rFonts w:ascii="Arial" w:eastAsia="Times New Roman" w:hAnsi="Arial" w:cs="Arial"/>
          <w:color w:val="000000"/>
          <w:sz w:val="24"/>
          <w:szCs w:val="24"/>
          <w:shd w:val="clear" w:color="auto" w:fill="FFFFFF"/>
        </w:rPr>
        <w:t>)</w:t>
      </w:r>
      <w:r w:rsidR="000E4BEA">
        <w:rPr>
          <w:rFonts w:ascii="Arial" w:eastAsia="Times New Roman" w:hAnsi="Arial" w:cs="Arial"/>
          <w:color w:val="000000"/>
          <w:sz w:val="24"/>
          <w:szCs w:val="24"/>
          <w:shd w:val="clear" w:color="auto" w:fill="FFFFFF"/>
        </w:rPr>
        <w:t xml:space="preserve">: </w:t>
      </w:r>
      <w:r w:rsidRPr="000E4BEA">
        <w:rPr>
          <w:rFonts w:ascii="Arial" w:eastAsia="Times New Roman" w:hAnsi="Arial" w:cs="Arial"/>
          <w:color w:val="000000"/>
          <w:sz w:val="24"/>
          <w:szCs w:val="24"/>
          <w:shd w:val="clear" w:color="auto" w:fill="FFFFFF"/>
        </w:rPr>
        <w:t>Este organismo fue creado en 1921 bajo el nombre de Oficina General de Contabilidad, a través del Decreto de Contabilidad y Presupuesto, en el cual se especificaban los lineamientos para el análisis y la aprobación del presupuesto federal de ese país.</w:t>
      </w:r>
    </w:p>
    <w:p w:rsidR="00863ECD" w:rsidRDefault="00863ECD" w:rsidP="000E4BEA">
      <w:pPr>
        <w:spacing w:line="276" w:lineRule="auto"/>
        <w:ind w:firstLine="708"/>
        <w:jc w:val="both"/>
        <w:rPr>
          <w:rFonts w:ascii="Arial" w:eastAsia="Times New Roman" w:hAnsi="Arial" w:cs="Arial"/>
          <w:color w:val="000000"/>
          <w:sz w:val="24"/>
          <w:szCs w:val="24"/>
          <w:shd w:val="clear" w:color="auto" w:fill="FFFFFF"/>
        </w:rPr>
      </w:pPr>
      <w:r>
        <w:rPr>
          <w:rFonts w:ascii="Arial" w:eastAsia="Times New Roman" w:hAnsi="Arial" w:cs="Arial"/>
          <w:color w:val="000000"/>
          <w:sz w:val="24"/>
          <w:szCs w:val="24"/>
          <w:shd w:val="clear" w:color="auto" w:fill="FFFFFF"/>
        </w:rPr>
        <w:t xml:space="preserve">Inicialmente, la </w:t>
      </w:r>
      <w:proofErr w:type="spellStart"/>
      <w:r>
        <w:rPr>
          <w:rFonts w:ascii="Arial" w:eastAsia="Times New Roman" w:hAnsi="Arial" w:cs="Arial"/>
          <w:color w:val="000000"/>
          <w:sz w:val="24"/>
          <w:szCs w:val="24"/>
          <w:shd w:val="clear" w:color="auto" w:fill="FFFFFF"/>
        </w:rPr>
        <w:t>GAO</w:t>
      </w:r>
      <w:proofErr w:type="spellEnd"/>
      <w:r>
        <w:rPr>
          <w:rFonts w:ascii="Arial" w:eastAsia="Times New Roman" w:hAnsi="Arial" w:cs="Arial"/>
          <w:color w:val="000000"/>
          <w:sz w:val="24"/>
          <w:szCs w:val="24"/>
          <w:shd w:val="clear" w:color="auto" w:fill="FFFFFF"/>
        </w:rPr>
        <w:t xml:space="preserve"> solo investigaba las actividades financieras del Poder Ejecutivo y reportaba al Congreso el manejo de los recursos públicos. Hoy en día, además de la revisión de la contabilidad gubernamental, realiza actividades relacionadas con la identificación de áreas de riesgo en el Gobierno Federal, el análisis para la eficiencia presupuestaria y el desarrollo de estrategias para mejorar la administración financiera de las oficinas federales, entre otras.</w:t>
      </w:r>
    </w:p>
    <w:p w:rsidR="006A6359" w:rsidRPr="00901EFA" w:rsidRDefault="00863ECD" w:rsidP="00901EFA">
      <w:pPr>
        <w:pStyle w:val="Prrafodelista"/>
        <w:numPr>
          <w:ilvl w:val="0"/>
          <w:numId w:val="27"/>
        </w:numPr>
        <w:spacing w:line="276" w:lineRule="auto"/>
        <w:jc w:val="both"/>
        <w:rPr>
          <w:rFonts w:ascii="Arial" w:eastAsia="Times New Roman" w:hAnsi="Arial" w:cs="Arial"/>
          <w:color w:val="000000"/>
          <w:sz w:val="24"/>
          <w:szCs w:val="24"/>
          <w:shd w:val="clear" w:color="auto" w:fill="FFFFFF"/>
        </w:rPr>
      </w:pPr>
      <w:r w:rsidRPr="00901EFA">
        <w:rPr>
          <w:rFonts w:ascii="Arial" w:eastAsia="Times New Roman" w:hAnsi="Arial" w:cs="Arial"/>
          <w:color w:val="000000"/>
          <w:sz w:val="24"/>
          <w:szCs w:val="24"/>
          <w:shd w:val="clear" w:color="auto" w:fill="FFFFFF"/>
        </w:rPr>
        <w:t>Consejo de Supervisión de Contabilidad de las Empresas Públicas (</w:t>
      </w:r>
      <w:proofErr w:type="spellStart"/>
      <w:r w:rsidRPr="00901EFA">
        <w:rPr>
          <w:rFonts w:ascii="Arial" w:eastAsia="Times New Roman" w:hAnsi="Arial" w:cs="Arial"/>
          <w:color w:val="000000"/>
          <w:sz w:val="24"/>
          <w:szCs w:val="24"/>
          <w:shd w:val="clear" w:color="auto" w:fill="FFFFFF"/>
        </w:rPr>
        <w:t>PCAOB</w:t>
      </w:r>
      <w:proofErr w:type="spellEnd"/>
      <w:r w:rsidRPr="00901EFA">
        <w:rPr>
          <w:rFonts w:ascii="Arial" w:eastAsia="Times New Roman" w:hAnsi="Arial" w:cs="Arial"/>
          <w:color w:val="000000"/>
          <w:sz w:val="24"/>
          <w:szCs w:val="24"/>
          <w:shd w:val="clear" w:color="auto" w:fill="FFFFFF"/>
        </w:rPr>
        <w:t>)</w:t>
      </w:r>
      <w:proofErr w:type="gramStart"/>
      <w:r w:rsidR="00901EFA" w:rsidRPr="00901EFA">
        <w:rPr>
          <w:rFonts w:ascii="Arial" w:eastAsia="Times New Roman" w:hAnsi="Arial" w:cs="Arial"/>
          <w:color w:val="000000"/>
          <w:sz w:val="24"/>
          <w:szCs w:val="24"/>
          <w:shd w:val="clear" w:color="auto" w:fill="FFFFFF"/>
        </w:rPr>
        <w:t>:</w:t>
      </w:r>
      <w:r w:rsidRPr="00901EFA">
        <w:rPr>
          <w:rFonts w:ascii="Arial" w:eastAsia="Times New Roman" w:hAnsi="Arial" w:cs="Arial"/>
          <w:color w:val="000000"/>
          <w:sz w:val="24"/>
          <w:szCs w:val="24"/>
          <w:shd w:val="clear" w:color="auto" w:fill="FFFFFF"/>
        </w:rPr>
        <w:t>El</w:t>
      </w:r>
      <w:proofErr w:type="gramEnd"/>
      <w:r w:rsidRPr="00901EFA">
        <w:rPr>
          <w:rFonts w:ascii="Arial" w:eastAsia="Times New Roman" w:hAnsi="Arial" w:cs="Arial"/>
          <w:color w:val="000000"/>
          <w:sz w:val="24"/>
          <w:szCs w:val="24"/>
          <w:shd w:val="clear" w:color="auto" w:fill="FFFFFF"/>
        </w:rPr>
        <w:t xml:space="preserve"> </w:t>
      </w:r>
      <w:proofErr w:type="spellStart"/>
      <w:r w:rsidRPr="00901EFA">
        <w:rPr>
          <w:rFonts w:ascii="Arial" w:eastAsia="Times New Roman" w:hAnsi="Arial" w:cs="Arial"/>
          <w:color w:val="000000"/>
          <w:sz w:val="24"/>
          <w:szCs w:val="24"/>
          <w:shd w:val="clear" w:color="auto" w:fill="FFFFFF"/>
        </w:rPr>
        <w:t>PCAOB</w:t>
      </w:r>
      <w:proofErr w:type="spellEnd"/>
      <w:r w:rsidRPr="00901EFA">
        <w:rPr>
          <w:rFonts w:ascii="Arial" w:eastAsia="Times New Roman" w:hAnsi="Arial" w:cs="Arial"/>
          <w:color w:val="000000"/>
          <w:sz w:val="24"/>
          <w:szCs w:val="24"/>
          <w:shd w:val="clear" w:color="auto" w:fill="FFFFFF"/>
        </w:rPr>
        <w:t xml:space="preserve"> es una organización privada sin fines de lucro, creada por la Ley </w:t>
      </w:r>
      <w:proofErr w:type="spellStart"/>
      <w:r w:rsidRPr="00901EFA">
        <w:rPr>
          <w:rFonts w:ascii="Arial" w:eastAsia="Times New Roman" w:hAnsi="Arial" w:cs="Arial"/>
          <w:color w:val="000000"/>
          <w:sz w:val="24"/>
          <w:szCs w:val="24"/>
          <w:shd w:val="clear" w:color="auto" w:fill="FFFFFF"/>
        </w:rPr>
        <w:t>Sarbanes-Oxley</w:t>
      </w:r>
      <w:proofErr w:type="spellEnd"/>
      <w:r w:rsidRPr="00901EFA">
        <w:rPr>
          <w:rFonts w:ascii="Arial" w:eastAsia="Times New Roman" w:hAnsi="Arial" w:cs="Arial"/>
          <w:color w:val="000000"/>
          <w:sz w:val="24"/>
          <w:szCs w:val="24"/>
          <w:shd w:val="clear" w:color="auto" w:fill="FFFFFF"/>
        </w:rPr>
        <w:t xml:space="preserve"> de 2002, con sede en la ciudad de Washington. Su propósito principal consiste en proteger a los inversionistas, mediante la supervisión a los auditores externos de las compañías que cotizan en bolsa.</w:t>
      </w:r>
    </w:p>
    <w:p w:rsidR="000B4D81" w:rsidRDefault="003C490D" w:rsidP="00E37FA0">
      <w:pPr>
        <w:spacing w:line="276" w:lineRule="auto"/>
        <w:jc w:val="both"/>
        <w:rPr>
          <w:rFonts w:ascii="Arial" w:eastAsia="Times New Roman" w:hAnsi="Arial" w:cs="Arial"/>
          <w:b/>
          <w:bCs/>
          <w:color w:val="000000"/>
          <w:sz w:val="24"/>
          <w:szCs w:val="24"/>
          <w:shd w:val="clear" w:color="auto" w:fill="FFFFFF"/>
        </w:rPr>
      </w:pPr>
      <w:r>
        <w:rPr>
          <w:rFonts w:ascii="Arial" w:eastAsia="Times New Roman" w:hAnsi="Arial" w:cs="Arial"/>
          <w:b/>
          <w:bCs/>
          <w:color w:val="000000"/>
          <w:sz w:val="24"/>
          <w:szCs w:val="24"/>
          <w:shd w:val="clear" w:color="auto" w:fill="FFFFFF"/>
        </w:rPr>
        <w:t xml:space="preserve">Normas de Auditoria </w:t>
      </w:r>
    </w:p>
    <w:p w:rsidR="00E7564E" w:rsidRDefault="00263B23" w:rsidP="00E7564E">
      <w:pPr>
        <w:spacing w:line="276" w:lineRule="auto"/>
        <w:ind w:firstLine="708"/>
        <w:jc w:val="both"/>
        <w:rPr>
          <w:rFonts w:ascii="Arial" w:eastAsia="Times New Roman" w:hAnsi="Arial" w:cs="Arial"/>
          <w:color w:val="000000"/>
          <w:sz w:val="24"/>
          <w:szCs w:val="24"/>
          <w:shd w:val="clear" w:color="auto" w:fill="FFFFFF"/>
        </w:rPr>
      </w:pPr>
      <w:r>
        <w:rPr>
          <w:rFonts w:ascii="Arial" w:eastAsia="Times New Roman" w:hAnsi="Arial" w:cs="Arial"/>
          <w:color w:val="000000"/>
          <w:sz w:val="24"/>
          <w:szCs w:val="24"/>
          <w:shd w:val="clear" w:color="auto" w:fill="FFFFFF"/>
        </w:rPr>
        <w:t>Las normas de auditoría, que son los estándares mínimos a los que se deben adherir los auditores, sirven para llevar a cabo el proceso de auditoría, con la finalidad de garantizar la realización de los procedimientos de la actividad y que los objetivos sean logrados.</w:t>
      </w:r>
      <w:r w:rsidR="00F565EB">
        <w:rPr>
          <w:rFonts w:ascii="Arial" w:eastAsia="Times New Roman" w:hAnsi="Arial" w:cs="Arial"/>
          <w:color w:val="000000"/>
          <w:sz w:val="24"/>
          <w:szCs w:val="24"/>
          <w:shd w:val="clear" w:color="auto" w:fill="FFFFFF"/>
        </w:rPr>
        <w:t xml:space="preserve"> Son normas internacionales que fueron establecidas por el Instituto Americano de Contadores Públicos de los Estados Unidos de Norteamérica.</w:t>
      </w:r>
    </w:p>
    <w:p w:rsidR="00537DFD" w:rsidRDefault="00537DFD" w:rsidP="001A6D89">
      <w:pPr>
        <w:spacing w:line="276" w:lineRule="auto"/>
        <w:jc w:val="both"/>
        <w:rPr>
          <w:rFonts w:ascii="Arial" w:eastAsia="Times New Roman" w:hAnsi="Arial" w:cs="Arial"/>
          <w:b/>
          <w:bCs/>
          <w:color w:val="000000"/>
          <w:sz w:val="24"/>
          <w:szCs w:val="24"/>
          <w:shd w:val="clear" w:color="auto" w:fill="FFFFFF"/>
        </w:rPr>
      </w:pPr>
      <w:r>
        <w:rPr>
          <w:rFonts w:ascii="Arial" w:eastAsia="Times New Roman" w:hAnsi="Arial" w:cs="Arial"/>
          <w:b/>
          <w:bCs/>
          <w:color w:val="000000"/>
          <w:sz w:val="24"/>
          <w:szCs w:val="24"/>
          <w:shd w:val="clear" w:color="auto" w:fill="FFFFFF"/>
        </w:rPr>
        <w:t>Clasificación</w:t>
      </w:r>
    </w:p>
    <w:p w:rsidR="009F3F28" w:rsidRPr="00775E2F" w:rsidRDefault="009F3F28" w:rsidP="00775E2F">
      <w:pPr>
        <w:spacing w:line="276" w:lineRule="auto"/>
        <w:ind w:firstLine="708"/>
        <w:jc w:val="both"/>
        <w:rPr>
          <w:rFonts w:ascii="Arial" w:eastAsia="Times New Roman" w:hAnsi="Arial" w:cs="Arial"/>
          <w:color w:val="000000"/>
          <w:sz w:val="24"/>
          <w:szCs w:val="24"/>
          <w:shd w:val="clear" w:color="auto" w:fill="FFFFFF"/>
        </w:rPr>
      </w:pPr>
      <w:r w:rsidRPr="00775E2F">
        <w:rPr>
          <w:rFonts w:ascii="Arial" w:eastAsia="Times New Roman" w:hAnsi="Arial" w:cs="Arial"/>
          <w:color w:val="000000"/>
          <w:sz w:val="24"/>
          <w:szCs w:val="24"/>
          <w:shd w:val="clear" w:color="auto" w:fill="FFFFFF"/>
        </w:rPr>
        <w:lastRenderedPageBreak/>
        <w:t>Estas normas pueden diferir de país en país (por lo general son dictadas por el colegio de contadores de cada país) pero, en general, son 10 y se agrupan en tres grandes renglones:</w:t>
      </w:r>
    </w:p>
    <w:p w:rsidR="009F3F28" w:rsidRPr="00775E2F" w:rsidRDefault="009F3F28" w:rsidP="00775E2F">
      <w:pPr>
        <w:pStyle w:val="Prrafodelista"/>
        <w:numPr>
          <w:ilvl w:val="0"/>
          <w:numId w:val="19"/>
        </w:numPr>
        <w:spacing w:line="276" w:lineRule="auto"/>
        <w:jc w:val="both"/>
        <w:rPr>
          <w:rFonts w:ascii="Arial" w:eastAsia="Times New Roman" w:hAnsi="Arial" w:cs="Arial"/>
          <w:color w:val="000000"/>
          <w:sz w:val="24"/>
          <w:szCs w:val="24"/>
          <w:shd w:val="clear" w:color="auto" w:fill="FFFFFF"/>
        </w:rPr>
      </w:pPr>
      <w:r w:rsidRPr="00775E2F">
        <w:rPr>
          <w:rFonts w:ascii="Arial" w:eastAsia="Times New Roman" w:hAnsi="Arial" w:cs="Arial"/>
          <w:color w:val="000000"/>
          <w:sz w:val="24"/>
          <w:szCs w:val="24"/>
          <w:shd w:val="clear" w:color="auto" w:fill="FFFFFF"/>
        </w:rPr>
        <w:t xml:space="preserve">Normas personales o </w:t>
      </w:r>
      <w:r w:rsidR="00775E2F">
        <w:rPr>
          <w:rFonts w:ascii="Arial" w:eastAsia="Times New Roman" w:hAnsi="Arial" w:cs="Arial"/>
          <w:color w:val="000000"/>
          <w:sz w:val="24"/>
          <w:szCs w:val="24"/>
          <w:shd w:val="clear" w:color="auto" w:fill="FFFFFF"/>
        </w:rPr>
        <w:t>generales:</w:t>
      </w:r>
      <w:r w:rsidR="002F6D04">
        <w:rPr>
          <w:rFonts w:ascii="Arial" w:eastAsia="Times New Roman" w:hAnsi="Arial" w:cs="Arial"/>
          <w:color w:val="000000"/>
          <w:sz w:val="24"/>
          <w:szCs w:val="24"/>
          <w:shd w:val="clear" w:color="auto" w:fill="FFFFFF"/>
        </w:rPr>
        <w:t xml:space="preserve"> Regulan las condiciones que debe reunir el auditor de cuentas y su comportamiento en el desarrollo de su actividad.</w:t>
      </w:r>
    </w:p>
    <w:p w:rsidR="009F3F28" w:rsidRPr="00775E2F" w:rsidRDefault="009F3F28" w:rsidP="00775E2F">
      <w:pPr>
        <w:pStyle w:val="Prrafodelista"/>
        <w:numPr>
          <w:ilvl w:val="0"/>
          <w:numId w:val="19"/>
        </w:numPr>
        <w:spacing w:line="276" w:lineRule="auto"/>
        <w:jc w:val="both"/>
        <w:rPr>
          <w:rFonts w:ascii="Arial" w:eastAsia="Times New Roman" w:hAnsi="Arial" w:cs="Arial"/>
          <w:color w:val="000000"/>
          <w:sz w:val="24"/>
          <w:szCs w:val="24"/>
          <w:shd w:val="clear" w:color="auto" w:fill="FFFFFF"/>
        </w:rPr>
      </w:pPr>
      <w:r w:rsidRPr="00775E2F">
        <w:rPr>
          <w:rFonts w:ascii="Arial" w:eastAsia="Times New Roman" w:hAnsi="Arial" w:cs="Arial"/>
          <w:color w:val="000000"/>
          <w:sz w:val="24"/>
          <w:szCs w:val="24"/>
          <w:shd w:val="clear" w:color="auto" w:fill="FFFFFF"/>
        </w:rPr>
        <w:t xml:space="preserve">Normas relativas a la ejecución del </w:t>
      </w:r>
      <w:r w:rsidR="00775E2F">
        <w:rPr>
          <w:rFonts w:ascii="Arial" w:eastAsia="Times New Roman" w:hAnsi="Arial" w:cs="Arial"/>
          <w:color w:val="000000"/>
          <w:sz w:val="24"/>
          <w:szCs w:val="24"/>
          <w:shd w:val="clear" w:color="auto" w:fill="FFFFFF"/>
        </w:rPr>
        <w:t>trabajo:</w:t>
      </w:r>
      <w:r w:rsidR="00D60665">
        <w:rPr>
          <w:rFonts w:ascii="Arial" w:eastAsia="Times New Roman" w:hAnsi="Arial" w:cs="Arial"/>
          <w:color w:val="000000"/>
          <w:sz w:val="24"/>
          <w:szCs w:val="24"/>
          <w:shd w:val="clear" w:color="auto" w:fill="FFFFFF"/>
        </w:rPr>
        <w:t xml:space="preserve"> Su fin es determinar los medios y las actuaciones que aplican al auditor en su ejercicio.</w:t>
      </w:r>
    </w:p>
    <w:p w:rsidR="009F3F28" w:rsidRPr="00775E2F" w:rsidRDefault="009F3F28" w:rsidP="00775E2F">
      <w:pPr>
        <w:pStyle w:val="Prrafodelista"/>
        <w:numPr>
          <w:ilvl w:val="0"/>
          <w:numId w:val="19"/>
        </w:numPr>
        <w:spacing w:line="276" w:lineRule="auto"/>
        <w:jc w:val="both"/>
        <w:rPr>
          <w:rFonts w:ascii="Arial" w:eastAsia="Times New Roman" w:hAnsi="Arial" w:cs="Arial"/>
          <w:color w:val="000000"/>
          <w:sz w:val="24"/>
          <w:szCs w:val="24"/>
          <w:shd w:val="clear" w:color="auto" w:fill="FFFFFF"/>
        </w:rPr>
      </w:pPr>
      <w:r w:rsidRPr="00775E2F">
        <w:rPr>
          <w:rFonts w:ascii="Arial" w:eastAsia="Times New Roman" w:hAnsi="Arial" w:cs="Arial"/>
          <w:color w:val="000000"/>
          <w:sz w:val="24"/>
          <w:szCs w:val="24"/>
          <w:shd w:val="clear" w:color="auto" w:fill="FFFFFF"/>
        </w:rPr>
        <w:t xml:space="preserve">Normas relativas a la preparación de los </w:t>
      </w:r>
      <w:r w:rsidR="00775E2F">
        <w:rPr>
          <w:rFonts w:ascii="Arial" w:eastAsia="Times New Roman" w:hAnsi="Arial" w:cs="Arial"/>
          <w:color w:val="000000"/>
          <w:sz w:val="24"/>
          <w:szCs w:val="24"/>
          <w:shd w:val="clear" w:color="auto" w:fill="FFFFFF"/>
        </w:rPr>
        <w:t>informes:</w:t>
      </w:r>
      <w:r w:rsidR="005000F4">
        <w:rPr>
          <w:rFonts w:ascii="Arial" w:eastAsia="Times New Roman" w:hAnsi="Arial" w:cs="Arial"/>
          <w:color w:val="000000"/>
          <w:sz w:val="24"/>
          <w:szCs w:val="24"/>
          <w:shd w:val="clear" w:color="auto" w:fill="FFFFFF"/>
        </w:rPr>
        <w:t xml:space="preserve"> El dictamen de un auditor es el documento por el cual un contador público, actuando en forma independiente, expresa su opinión sobre los estados financieros sometidos a su examen.</w:t>
      </w:r>
    </w:p>
    <w:p w:rsidR="001A6D89" w:rsidRPr="00502C51" w:rsidRDefault="00502C51" w:rsidP="001A6D89">
      <w:pPr>
        <w:spacing w:line="276" w:lineRule="auto"/>
        <w:jc w:val="both"/>
        <w:rPr>
          <w:rFonts w:ascii="Arial" w:eastAsia="Times New Roman" w:hAnsi="Arial" w:cs="Arial"/>
          <w:b/>
          <w:bCs/>
          <w:color w:val="000000"/>
          <w:sz w:val="24"/>
          <w:szCs w:val="24"/>
          <w:shd w:val="clear" w:color="auto" w:fill="FFFFFF"/>
        </w:rPr>
      </w:pPr>
      <w:r>
        <w:rPr>
          <w:rFonts w:ascii="Arial" w:eastAsia="Times New Roman" w:hAnsi="Arial" w:cs="Arial"/>
          <w:b/>
          <w:bCs/>
          <w:color w:val="000000"/>
          <w:sz w:val="24"/>
          <w:szCs w:val="24"/>
          <w:shd w:val="clear" w:color="auto" w:fill="FFFFFF"/>
        </w:rPr>
        <w:t xml:space="preserve">Normas relativas a la capacidad </w:t>
      </w:r>
      <w:r w:rsidR="0072086D">
        <w:rPr>
          <w:rFonts w:ascii="Arial" w:eastAsia="Times New Roman" w:hAnsi="Arial" w:cs="Arial"/>
          <w:b/>
          <w:bCs/>
          <w:color w:val="000000"/>
          <w:sz w:val="24"/>
          <w:szCs w:val="24"/>
          <w:shd w:val="clear" w:color="auto" w:fill="FFFFFF"/>
        </w:rPr>
        <w:t>profesional del auditor</w:t>
      </w:r>
    </w:p>
    <w:p w:rsidR="002D07EB" w:rsidRPr="00EB4923" w:rsidRDefault="00F00856" w:rsidP="00A54DBF">
      <w:pPr>
        <w:spacing w:line="276" w:lineRule="auto"/>
        <w:ind w:firstLine="708"/>
        <w:jc w:val="both"/>
        <w:rPr>
          <w:rFonts w:ascii="Arial" w:eastAsia="Times New Roman" w:hAnsi="Arial" w:cs="Arial"/>
          <w:color w:val="000000"/>
          <w:sz w:val="24"/>
          <w:szCs w:val="24"/>
          <w:shd w:val="clear" w:color="auto" w:fill="FFFFFF"/>
        </w:rPr>
      </w:pPr>
      <w:r w:rsidRPr="00EB4923">
        <w:rPr>
          <w:rFonts w:ascii="Arial" w:eastAsia="Times New Roman" w:hAnsi="Arial" w:cs="Arial"/>
          <w:color w:val="000000"/>
          <w:sz w:val="24"/>
          <w:szCs w:val="24"/>
          <w:shd w:val="clear" w:color="auto" w:fill="FFFFFF"/>
        </w:rPr>
        <w:t>Los principios relativos al sujeto auditor son de naturaleza personal y afectan a la competencia profesional del auditor y su equipo, a la independencia de los órganos de control y de los auditores, a la diligencia profesional de los auditores y al alcance de su responsabilidad.</w:t>
      </w:r>
    </w:p>
    <w:p w:rsidR="00BC477C" w:rsidRPr="00EB4923" w:rsidRDefault="002F064E" w:rsidP="002D07EB">
      <w:pPr>
        <w:pStyle w:val="Prrafodelista"/>
        <w:numPr>
          <w:ilvl w:val="0"/>
          <w:numId w:val="22"/>
        </w:numPr>
        <w:spacing w:line="276" w:lineRule="auto"/>
        <w:jc w:val="both"/>
        <w:rPr>
          <w:rFonts w:ascii="Arial" w:eastAsia="Times New Roman" w:hAnsi="Arial" w:cs="Arial"/>
          <w:color w:val="000000"/>
          <w:sz w:val="24"/>
          <w:szCs w:val="24"/>
          <w:shd w:val="clear" w:color="auto" w:fill="FFFFFF"/>
        </w:rPr>
      </w:pPr>
      <w:r w:rsidRPr="00EB4923">
        <w:rPr>
          <w:rFonts w:ascii="Arial" w:eastAsia="Times New Roman" w:hAnsi="Arial" w:cs="Arial"/>
          <w:color w:val="000000"/>
          <w:sz w:val="24"/>
          <w:szCs w:val="24"/>
          <w:shd w:val="clear" w:color="auto" w:fill="FFFFFF"/>
        </w:rPr>
        <w:t>Formación técnica y capacidad Profesional</w:t>
      </w:r>
      <w:r w:rsidR="00F4363F" w:rsidRPr="00EB4923">
        <w:rPr>
          <w:rFonts w:ascii="Arial" w:eastAsia="Times New Roman" w:hAnsi="Arial" w:cs="Arial"/>
          <w:color w:val="000000"/>
          <w:sz w:val="24"/>
          <w:szCs w:val="24"/>
          <w:shd w:val="clear" w:color="auto" w:fill="FFFFFF"/>
        </w:rPr>
        <w:t>: La auditoría deberá ser realizada por personas con formación técnica y capacidad profesional adecuadas</w:t>
      </w:r>
      <w:r w:rsidR="00EB4923" w:rsidRPr="00EB4923">
        <w:rPr>
          <w:rFonts w:ascii="Arial" w:eastAsia="Times New Roman" w:hAnsi="Arial" w:cs="Arial"/>
          <w:color w:val="000000"/>
          <w:sz w:val="24"/>
          <w:szCs w:val="24"/>
          <w:shd w:val="clear" w:color="auto" w:fill="FFFFFF"/>
        </w:rPr>
        <w:t>.</w:t>
      </w:r>
    </w:p>
    <w:p w:rsidR="00C00B65" w:rsidRPr="00BC477C" w:rsidRDefault="00C00B65" w:rsidP="00BC477C">
      <w:pPr>
        <w:pStyle w:val="Prrafodelista"/>
        <w:numPr>
          <w:ilvl w:val="0"/>
          <w:numId w:val="21"/>
        </w:numPr>
        <w:spacing w:line="276" w:lineRule="auto"/>
        <w:jc w:val="both"/>
        <w:rPr>
          <w:rFonts w:ascii="Arial" w:eastAsia="Times New Roman" w:hAnsi="Arial" w:cs="Arial"/>
          <w:color w:val="000000"/>
          <w:sz w:val="24"/>
          <w:szCs w:val="24"/>
          <w:shd w:val="clear" w:color="auto" w:fill="FFFFFF"/>
        </w:rPr>
      </w:pPr>
      <w:r w:rsidRPr="00BC477C">
        <w:rPr>
          <w:rFonts w:ascii="Arial" w:eastAsia="Times New Roman" w:hAnsi="Arial" w:cs="Arial"/>
          <w:color w:val="000000"/>
          <w:sz w:val="24"/>
          <w:szCs w:val="24"/>
          <w:shd w:val="clear" w:color="auto" w:fill="FFFFFF"/>
        </w:rPr>
        <w:t>Diligencia Profesional</w:t>
      </w:r>
      <w:r w:rsidR="00BC477C">
        <w:rPr>
          <w:rFonts w:ascii="Arial" w:eastAsia="Times New Roman" w:hAnsi="Arial" w:cs="Arial"/>
          <w:color w:val="000000"/>
          <w:sz w:val="24"/>
          <w:szCs w:val="24"/>
          <w:shd w:val="clear" w:color="auto" w:fill="FFFFFF"/>
        </w:rPr>
        <w:t xml:space="preserve">: </w:t>
      </w:r>
      <w:r w:rsidRPr="00BC477C">
        <w:rPr>
          <w:rFonts w:ascii="Arial" w:eastAsia="Times New Roman" w:hAnsi="Arial" w:cs="Arial"/>
          <w:color w:val="000000"/>
          <w:sz w:val="24"/>
          <w:szCs w:val="24"/>
          <w:shd w:val="clear" w:color="auto" w:fill="FFFFFF"/>
        </w:rPr>
        <w:t xml:space="preserve">La ejecución de los trabajos y la emisión de los informes se llevará a cabo con el debido cuidado </w:t>
      </w:r>
      <w:r w:rsidR="00BC477C">
        <w:rPr>
          <w:rFonts w:ascii="Arial" w:eastAsia="Times New Roman" w:hAnsi="Arial" w:cs="Arial"/>
          <w:color w:val="000000"/>
          <w:sz w:val="24"/>
          <w:szCs w:val="24"/>
          <w:shd w:val="clear" w:color="auto" w:fill="FFFFFF"/>
        </w:rPr>
        <w:t>profesional.</w:t>
      </w:r>
    </w:p>
    <w:p w:rsidR="00C00B65" w:rsidRPr="00C00B65" w:rsidRDefault="00C00B65" w:rsidP="00C00B65">
      <w:pPr>
        <w:spacing w:line="276" w:lineRule="auto"/>
        <w:ind w:firstLine="708"/>
        <w:jc w:val="both"/>
        <w:rPr>
          <w:rFonts w:ascii="Arial" w:eastAsia="Times New Roman" w:hAnsi="Arial" w:cs="Arial"/>
          <w:color w:val="000000"/>
          <w:sz w:val="24"/>
          <w:szCs w:val="24"/>
          <w:shd w:val="clear" w:color="auto" w:fill="FFFFFF"/>
        </w:rPr>
      </w:pPr>
      <w:r>
        <w:rPr>
          <w:rFonts w:ascii="Arial" w:eastAsia="Times New Roman" w:hAnsi="Arial" w:cs="Arial"/>
          <w:color w:val="000000"/>
          <w:sz w:val="24"/>
          <w:szCs w:val="24"/>
          <w:shd w:val="clear" w:color="auto" w:fill="FFFFFF"/>
        </w:rPr>
        <w:t>Las normas que desarrollan el principio de diligencia profesional se extienden a todo el proceso de auditoría, desde que se comienza su planificación hasta la conclusión del informe, y vienen referidas a: el cuidado en el cumplimiento de las normas, la supervisión, el recurso a especialistas, el recurso a auditores externos y los límites a la aceptación de realización de auditorías.</w:t>
      </w:r>
    </w:p>
    <w:p w:rsidR="00BC477C" w:rsidRDefault="00BC477C" w:rsidP="002D07EB">
      <w:pPr>
        <w:pStyle w:val="Prrafodelista"/>
        <w:numPr>
          <w:ilvl w:val="0"/>
          <w:numId w:val="20"/>
        </w:numPr>
        <w:spacing w:line="276" w:lineRule="auto"/>
        <w:jc w:val="both"/>
        <w:rPr>
          <w:rFonts w:ascii="Arial" w:eastAsia="Times New Roman" w:hAnsi="Arial" w:cs="Arial"/>
          <w:color w:val="000000"/>
          <w:sz w:val="24"/>
          <w:szCs w:val="24"/>
          <w:shd w:val="clear" w:color="auto" w:fill="FFFFFF"/>
        </w:rPr>
      </w:pPr>
      <w:r w:rsidRPr="00BC477C">
        <w:rPr>
          <w:rFonts w:ascii="Arial" w:eastAsia="Times New Roman" w:hAnsi="Arial" w:cs="Arial"/>
          <w:color w:val="000000"/>
          <w:sz w:val="24"/>
          <w:szCs w:val="24"/>
          <w:shd w:val="clear" w:color="auto" w:fill="FFFFFF"/>
        </w:rPr>
        <w:t>Responsabilidad</w:t>
      </w:r>
      <w:r>
        <w:rPr>
          <w:rFonts w:ascii="Arial" w:eastAsia="Times New Roman" w:hAnsi="Arial" w:cs="Arial"/>
          <w:color w:val="000000"/>
          <w:sz w:val="24"/>
          <w:szCs w:val="24"/>
          <w:shd w:val="clear" w:color="auto" w:fill="FFFFFF"/>
        </w:rPr>
        <w:t>:</w:t>
      </w:r>
      <w:r w:rsidRPr="00BC477C">
        <w:rPr>
          <w:rFonts w:ascii="Arial" w:eastAsia="Times New Roman" w:hAnsi="Arial" w:cs="Arial"/>
          <w:color w:val="000000"/>
          <w:sz w:val="24"/>
          <w:szCs w:val="24"/>
          <w:shd w:val="clear" w:color="auto" w:fill="FFFFFF"/>
        </w:rPr>
        <w:t xml:space="preserve"> El auditor deberá realizar su trabajo de acuerdo con las normas de auditoría establecidas y será responsable de su informe con las limitaciones al alcance expresadas, en su caso, en el mismo</w:t>
      </w:r>
      <w:r>
        <w:rPr>
          <w:rFonts w:ascii="Arial" w:eastAsia="Times New Roman" w:hAnsi="Arial" w:cs="Arial"/>
          <w:color w:val="000000"/>
          <w:sz w:val="24"/>
          <w:szCs w:val="24"/>
          <w:shd w:val="clear" w:color="auto" w:fill="FFFFFF"/>
        </w:rPr>
        <w:t>.</w:t>
      </w:r>
    </w:p>
    <w:p w:rsidR="00FB38BF" w:rsidRDefault="00FB38BF" w:rsidP="00002464">
      <w:pPr>
        <w:pStyle w:val="Prrafodelista"/>
        <w:numPr>
          <w:ilvl w:val="0"/>
          <w:numId w:val="20"/>
        </w:numPr>
        <w:spacing w:line="276" w:lineRule="auto"/>
        <w:jc w:val="both"/>
        <w:rPr>
          <w:rFonts w:ascii="Arial" w:eastAsia="Times New Roman" w:hAnsi="Arial" w:cs="Arial"/>
          <w:color w:val="000000"/>
          <w:sz w:val="24"/>
          <w:szCs w:val="24"/>
          <w:shd w:val="clear" w:color="auto" w:fill="FFFFFF"/>
        </w:rPr>
      </w:pPr>
      <w:r>
        <w:rPr>
          <w:rFonts w:ascii="Arial" w:eastAsia="Times New Roman" w:hAnsi="Arial" w:cs="Arial"/>
          <w:color w:val="000000"/>
          <w:sz w:val="24"/>
          <w:szCs w:val="24"/>
          <w:shd w:val="clear" w:color="auto" w:fill="FFFFFF"/>
        </w:rPr>
        <w:t xml:space="preserve">Secreto Profesional: </w:t>
      </w:r>
      <w:r w:rsidRPr="00FB38BF">
        <w:rPr>
          <w:rFonts w:ascii="Arial" w:eastAsia="Times New Roman" w:hAnsi="Arial" w:cs="Arial"/>
          <w:color w:val="000000"/>
          <w:sz w:val="24"/>
          <w:szCs w:val="24"/>
          <w:shd w:val="clear" w:color="auto" w:fill="FFFFFF"/>
        </w:rPr>
        <w:t xml:space="preserve">Los auditores deberán mantener y garantizar la confidencialidad sobre la información obtenida en el curso de sus </w:t>
      </w:r>
      <w:r>
        <w:rPr>
          <w:rFonts w:ascii="Arial" w:eastAsia="Times New Roman" w:hAnsi="Arial" w:cs="Arial"/>
          <w:color w:val="000000"/>
          <w:sz w:val="24"/>
          <w:szCs w:val="24"/>
          <w:shd w:val="clear" w:color="auto" w:fill="FFFFFF"/>
        </w:rPr>
        <w:t>actuaciones.</w:t>
      </w:r>
    </w:p>
    <w:p w:rsidR="00002464" w:rsidRDefault="008117AA" w:rsidP="00002464">
      <w:pPr>
        <w:spacing w:line="276" w:lineRule="auto"/>
        <w:jc w:val="both"/>
        <w:rPr>
          <w:rFonts w:ascii="Arial" w:eastAsia="Times New Roman" w:hAnsi="Arial" w:cs="Arial"/>
          <w:b/>
          <w:bCs/>
          <w:color w:val="000000"/>
          <w:sz w:val="24"/>
          <w:szCs w:val="24"/>
          <w:shd w:val="clear" w:color="auto" w:fill="FFFFFF"/>
        </w:rPr>
      </w:pPr>
      <w:r w:rsidRPr="008117AA">
        <w:rPr>
          <w:rFonts w:ascii="Arial" w:eastAsia="Times New Roman" w:hAnsi="Arial" w:cs="Arial"/>
          <w:b/>
          <w:bCs/>
          <w:color w:val="000000"/>
          <w:sz w:val="24"/>
          <w:szCs w:val="24"/>
          <w:shd w:val="clear" w:color="auto" w:fill="FFFFFF"/>
        </w:rPr>
        <w:t>¿Quiénes puede Auditar?</w:t>
      </w:r>
    </w:p>
    <w:p w:rsidR="00E7564E" w:rsidRPr="00964D19" w:rsidRDefault="00964D19" w:rsidP="00E7564E">
      <w:pPr>
        <w:spacing w:line="276" w:lineRule="auto"/>
        <w:ind w:firstLine="708"/>
        <w:jc w:val="both"/>
        <w:rPr>
          <w:rFonts w:ascii="Arial" w:eastAsia="Times New Roman" w:hAnsi="Arial" w:cs="Arial"/>
          <w:color w:val="000000"/>
          <w:sz w:val="24"/>
          <w:szCs w:val="24"/>
          <w:shd w:val="clear" w:color="auto" w:fill="FFFFFF"/>
        </w:rPr>
      </w:pPr>
      <w:r w:rsidRPr="00964D19">
        <w:rPr>
          <w:rFonts w:ascii="Arial" w:eastAsia="Times New Roman" w:hAnsi="Arial" w:cs="Arial"/>
          <w:color w:val="000000"/>
          <w:sz w:val="24"/>
          <w:szCs w:val="24"/>
          <w:shd w:val="clear" w:color="auto" w:fill="FFFFFF"/>
        </w:rPr>
        <w:t>La auditoría debe ser realizada por un contador público que sea imparcial, es decir, diferente a quien prepara o procesa la información contable, de este modo el público en general logra obtener confianza en la revisión y quien la realiza asume la responsabilidad de dicha confianza depositada.</w:t>
      </w:r>
    </w:p>
    <w:p w:rsidR="008117AA" w:rsidRDefault="000B582B" w:rsidP="00002464">
      <w:pPr>
        <w:spacing w:line="276" w:lineRule="auto"/>
        <w:jc w:val="both"/>
        <w:rPr>
          <w:rFonts w:ascii="Arial" w:eastAsia="Times New Roman" w:hAnsi="Arial" w:cs="Arial"/>
          <w:b/>
          <w:bCs/>
          <w:color w:val="000000"/>
          <w:sz w:val="24"/>
          <w:szCs w:val="24"/>
          <w:shd w:val="clear" w:color="auto" w:fill="FFFFFF"/>
        </w:rPr>
      </w:pPr>
      <w:r>
        <w:rPr>
          <w:rFonts w:ascii="Arial" w:eastAsia="Times New Roman" w:hAnsi="Arial" w:cs="Arial"/>
          <w:b/>
          <w:bCs/>
          <w:color w:val="000000"/>
          <w:sz w:val="24"/>
          <w:szCs w:val="24"/>
          <w:shd w:val="clear" w:color="auto" w:fill="FFFFFF"/>
        </w:rPr>
        <w:lastRenderedPageBreak/>
        <w:t xml:space="preserve">Celo y diligencia </w:t>
      </w:r>
    </w:p>
    <w:p w:rsidR="00964D19" w:rsidRPr="001F7952" w:rsidRDefault="001F7952" w:rsidP="00872B5D">
      <w:pPr>
        <w:spacing w:line="276" w:lineRule="auto"/>
        <w:ind w:firstLine="708"/>
        <w:jc w:val="both"/>
        <w:rPr>
          <w:rFonts w:ascii="Arial" w:eastAsia="Times New Roman" w:hAnsi="Arial" w:cs="Arial"/>
          <w:color w:val="000000"/>
          <w:sz w:val="24"/>
          <w:szCs w:val="24"/>
          <w:shd w:val="clear" w:color="auto" w:fill="FFFFFF"/>
        </w:rPr>
      </w:pPr>
      <w:r w:rsidRPr="001F7952">
        <w:rPr>
          <w:rFonts w:ascii="Arial" w:eastAsia="Times New Roman" w:hAnsi="Arial" w:cs="Arial"/>
          <w:color w:val="000000"/>
          <w:sz w:val="24"/>
          <w:szCs w:val="24"/>
          <w:shd w:val="clear" w:color="auto" w:fill="FFFFFF"/>
        </w:rPr>
        <w:t>En la relación entre abogado y su cliente se le exige al primero, siempre, el cumplimiento diligente de sus servicios que deriva de las normas generales sobre obligaciones y le imponen  el cumplimiento «con el máximo celo y diligencia» de la misión de defensa que le sea encomendada, así como el sometimiento a la «</w:t>
      </w:r>
      <w:proofErr w:type="spellStart"/>
      <w:r w:rsidRPr="001F7952">
        <w:rPr>
          <w:rFonts w:ascii="Arial" w:eastAsia="Times New Roman" w:hAnsi="Arial" w:cs="Arial"/>
          <w:color w:val="000000"/>
          <w:sz w:val="24"/>
          <w:szCs w:val="24"/>
          <w:shd w:val="clear" w:color="auto" w:fill="FFFFFF"/>
        </w:rPr>
        <w:t>lex</w:t>
      </w:r>
      <w:proofErr w:type="spellEnd"/>
      <w:r w:rsidRPr="001F7952">
        <w:rPr>
          <w:rFonts w:ascii="Arial" w:eastAsia="Times New Roman" w:hAnsi="Arial" w:cs="Arial"/>
          <w:color w:val="000000"/>
          <w:sz w:val="24"/>
          <w:szCs w:val="24"/>
          <w:shd w:val="clear" w:color="auto" w:fill="FFFFFF"/>
        </w:rPr>
        <w:t xml:space="preserve"> </w:t>
      </w:r>
      <w:proofErr w:type="spellStart"/>
      <w:r w:rsidRPr="001F7952">
        <w:rPr>
          <w:rFonts w:ascii="Arial" w:eastAsia="Times New Roman" w:hAnsi="Arial" w:cs="Arial"/>
          <w:color w:val="000000"/>
          <w:sz w:val="24"/>
          <w:szCs w:val="24"/>
          <w:shd w:val="clear" w:color="auto" w:fill="FFFFFF"/>
        </w:rPr>
        <w:t>artis</w:t>
      </w:r>
      <w:proofErr w:type="spellEnd"/>
      <w:r w:rsidRPr="001F7952">
        <w:rPr>
          <w:rFonts w:ascii="Arial" w:eastAsia="Times New Roman" w:hAnsi="Arial" w:cs="Arial"/>
          <w:color w:val="000000"/>
          <w:sz w:val="24"/>
          <w:szCs w:val="24"/>
          <w:shd w:val="clear" w:color="auto" w:fill="FFFFFF"/>
        </w:rPr>
        <w:t xml:space="preserve">» o exigencias técnicas. Si bien, la jurisprudencia y la doctrina han reiterado que la obligación del profesional es siempre de medios o actividades y no de resultado, no dejan de ser, estos medios y actividades susceptibles </w:t>
      </w:r>
      <w:proofErr w:type="gramStart"/>
      <w:r w:rsidRPr="001F7952">
        <w:rPr>
          <w:rFonts w:ascii="Arial" w:eastAsia="Times New Roman" w:hAnsi="Arial" w:cs="Arial"/>
          <w:color w:val="000000"/>
          <w:sz w:val="24"/>
          <w:szCs w:val="24"/>
          <w:shd w:val="clear" w:color="auto" w:fill="FFFFFF"/>
        </w:rPr>
        <w:t>de el</w:t>
      </w:r>
      <w:proofErr w:type="gramEnd"/>
      <w:r w:rsidRPr="001F7952">
        <w:rPr>
          <w:rFonts w:ascii="Arial" w:eastAsia="Times New Roman" w:hAnsi="Arial" w:cs="Arial"/>
          <w:color w:val="000000"/>
          <w:sz w:val="24"/>
          <w:szCs w:val="24"/>
          <w:shd w:val="clear" w:color="auto" w:fill="FFFFFF"/>
        </w:rPr>
        <w:t xml:space="preserve"> máximo celo y exigencia profesional, como garantía para los clientes.</w:t>
      </w:r>
    </w:p>
    <w:p w:rsidR="000B582B" w:rsidRDefault="00675667" w:rsidP="00002464">
      <w:pPr>
        <w:spacing w:line="276" w:lineRule="auto"/>
        <w:jc w:val="both"/>
        <w:rPr>
          <w:rFonts w:ascii="Arial" w:eastAsia="Times New Roman" w:hAnsi="Arial" w:cs="Arial"/>
          <w:b/>
          <w:bCs/>
          <w:color w:val="000000"/>
          <w:sz w:val="24"/>
          <w:szCs w:val="24"/>
          <w:shd w:val="clear" w:color="auto" w:fill="FFFFFF"/>
        </w:rPr>
      </w:pPr>
      <w:r>
        <w:rPr>
          <w:rFonts w:ascii="Arial" w:eastAsia="Times New Roman" w:hAnsi="Arial" w:cs="Arial"/>
          <w:b/>
          <w:bCs/>
          <w:color w:val="000000"/>
          <w:sz w:val="24"/>
          <w:szCs w:val="24"/>
          <w:shd w:val="clear" w:color="auto" w:fill="FFFFFF"/>
        </w:rPr>
        <w:t xml:space="preserve">Objetividad e independencia </w:t>
      </w:r>
      <w:r w:rsidR="005448A1">
        <w:rPr>
          <w:rFonts w:ascii="Arial" w:eastAsia="Times New Roman" w:hAnsi="Arial" w:cs="Arial"/>
          <w:b/>
          <w:bCs/>
          <w:color w:val="000000"/>
          <w:sz w:val="24"/>
          <w:szCs w:val="24"/>
          <w:shd w:val="clear" w:color="auto" w:fill="FFFFFF"/>
        </w:rPr>
        <w:t>mental</w:t>
      </w:r>
    </w:p>
    <w:p w:rsidR="00881630" w:rsidRPr="002421B9" w:rsidRDefault="00881630" w:rsidP="00881630">
      <w:pPr>
        <w:spacing w:line="276" w:lineRule="auto"/>
        <w:ind w:firstLine="708"/>
        <w:jc w:val="both"/>
        <w:rPr>
          <w:rFonts w:ascii="Arial" w:eastAsia="Times New Roman" w:hAnsi="Arial" w:cs="Arial"/>
          <w:color w:val="000000"/>
          <w:sz w:val="24"/>
          <w:szCs w:val="24"/>
          <w:shd w:val="clear" w:color="auto" w:fill="FFFFFF"/>
        </w:rPr>
      </w:pPr>
      <w:r w:rsidRPr="002421B9">
        <w:rPr>
          <w:rFonts w:ascii="Arial" w:eastAsia="Times New Roman" w:hAnsi="Arial" w:cs="Arial"/>
          <w:color w:val="000000"/>
          <w:sz w:val="24"/>
          <w:szCs w:val="24"/>
          <w:shd w:val="clear" w:color="auto" w:fill="FFFFFF"/>
        </w:rPr>
        <w:t>Se debe tener y demostrar absoluta independencia mental de criterio con respecto a cualquier interés que pudiera considerarse incompatible con los principios de integridad y objetividad; si es miembro  de una empresa de la cual es socio o accionista, no expresará ninguna opinión sobre estados financieros de una forma a menos que ésta y él sean independientes a dicha empresa, es decir que no exista la posibilidad de un conflicto de intereses que pueda limitar su independencia.</w:t>
      </w:r>
    </w:p>
    <w:p w:rsidR="002421B9" w:rsidRDefault="00881630" w:rsidP="002421B9">
      <w:pPr>
        <w:spacing w:line="276" w:lineRule="auto"/>
        <w:ind w:firstLine="708"/>
        <w:jc w:val="both"/>
        <w:rPr>
          <w:rFonts w:ascii="Arial" w:eastAsia="Times New Roman" w:hAnsi="Arial" w:cs="Arial"/>
          <w:color w:val="000000"/>
          <w:sz w:val="24"/>
          <w:szCs w:val="24"/>
          <w:shd w:val="clear" w:color="auto" w:fill="FFFFFF"/>
        </w:rPr>
      </w:pPr>
      <w:r w:rsidRPr="002421B9">
        <w:rPr>
          <w:rFonts w:ascii="Arial" w:eastAsia="Times New Roman" w:hAnsi="Arial" w:cs="Arial"/>
          <w:color w:val="000000"/>
          <w:sz w:val="24"/>
          <w:szCs w:val="24"/>
          <w:shd w:val="clear" w:color="auto" w:fill="FFFFFF"/>
        </w:rPr>
        <w:t>Se entiende que una persona goza de independencia mental cuando sus juicios se formulan a partir de los hechos objetivos que examina. No existe independencia mental cuando la opinión o juicio son influidos por consideraciones de orden subjetivo, independiente de los elementos objetivos del caso.</w:t>
      </w:r>
    </w:p>
    <w:p w:rsidR="00881630" w:rsidRPr="002421B9" w:rsidRDefault="00881630" w:rsidP="002421B9">
      <w:pPr>
        <w:spacing w:line="276" w:lineRule="auto"/>
        <w:ind w:firstLine="708"/>
        <w:jc w:val="both"/>
        <w:rPr>
          <w:rFonts w:ascii="Arial" w:eastAsia="Times New Roman" w:hAnsi="Arial" w:cs="Arial"/>
          <w:color w:val="000000"/>
          <w:sz w:val="24"/>
          <w:szCs w:val="24"/>
          <w:shd w:val="clear" w:color="auto" w:fill="FFFFFF"/>
        </w:rPr>
      </w:pPr>
      <w:r w:rsidRPr="002421B9">
        <w:rPr>
          <w:rFonts w:ascii="Arial" w:eastAsia="Times New Roman" w:hAnsi="Arial" w:cs="Arial"/>
          <w:color w:val="000000"/>
          <w:sz w:val="24"/>
          <w:szCs w:val="24"/>
          <w:shd w:val="clear" w:color="auto" w:fill="FFFFFF"/>
        </w:rPr>
        <w:t>La independencia mental es evidentemente una cuestión relativa de fuero interno. La independencia mental es a la vez un derecho y un deber.</w:t>
      </w:r>
    </w:p>
    <w:p w:rsidR="002421B9" w:rsidRDefault="00881630" w:rsidP="00002464">
      <w:pPr>
        <w:pStyle w:val="Prrafodelista"/>
        <w:numPr>
          <w:ilvl w:val="0"/>
          <w:numId w:val="23"/>
        </w:numPr>
        <w:spacing w:line="276" w:lineRule="auto"/>
        <w:jc w:val="both"/>
        <w:rPr>
          <w:rFonts w:ascii="Arial" w:eastAsia="Times New Roman" w:hAnsi="Arial" w:cs="Arial"/>
          <w:color w:val="000000"/>
          <w:sz w:val="24"/>
          <w:szCs w:val="24"/>
          <w:shd w:val="clear" w:color="auto" w:fill="FFFFFF"/>
        </w:rPr>
      </w:pPr>
      <w:r w:rsidRPr="002421B9">
        <w:rPr>
          <w:rFonts w:ascii="Arial" w:eastAsia="Times New Roman" w:hAnsi="Arial" w:cs="Arial"/>
          <w:color w:val="000000"/>
          <w:sz w:val="24"/>
          <w:szCs w:val="24"/>
          <w:shd w:val="clear" w:color="auto" w:fill="FFFFFF"/>
        </w:rPr>
        <w:t>Derecho: Porque el auditor puede reclamar, cuando ve que su juicio ha sido intervenido por los actos de la gerencia así como por terceros.</w:t>
      </w:r>
    </w:p>
    <w:p w:rsidR="00881630" w:rsidRPr="002421B9" w:rsidRDefault="00881630" w:rsidP="00002464">
      <w:pPr>
        <w:pStyle w:val="Prrafodelista"/>
        <w:numPr>
          <w:ilvl w:val="0"/>
          <w:numId w:val="23"/>
        </w:numPr>
        <w:spacing w:line="276" w:lineRule="auto"/>
        <w:jc w:val="both"/>
        <w:rPr>
          <w:rFonts w:ascii="Arial" w:eastAsia="Times New Roman" w:hAnsi="Arial" w:cs="Arial"/>
          <w:color w:val="000000"/>
          <w:sz w:val="24"/>
          <w:szCs w:val="24"/>
          <w:shd w:val="clear" w:color="auto" w:fill="FFFFFF"/>
        </w:rPr>
      </w:pPr>
      <w:r w:rsidRPr="002421B9">
        <w:rPr>
          <w:rFonts w:ascii="Arial" w:eastAsia="Times New Roman" w:hAnsi="Arial" w:cs="Arial"/>
          <w:color w:val="000000"/>
          <w:sz w:val="24"/>
          <w:szCs w:val="24"/>
          <w:shd w:val="clear" w:color="auto" w:fill="FFFFFF"/>
        </w:rPr>
        <w:t>Deber: Porque, si llega a permitir, consciente y voluntariamente en tal intervención, se convierte en responsable por los daños que a los terceros pueda causar con ellos.</w:t>
      </w:r>
    </w:p>
    <w:p w:rsidR="00881630" w:rsidRDefault="00881630" w:rsidP="002421B9">
      <w:pPr>
        <w:spacing w:line="276" w:lineRule="auto"/>
        <w:ind w:firstLine="708"/>
        <w:jc w:val="both"/>
        <w:rPr>
          <w:rFonts w:ascii="Arial" w:eastAsia="Times New Roman" w:hAnsi="Arial" w:cs="Arial"/>
          <w:color w:val="000000"/>
          <w:sz w:val="24"/>
          <w:szCs w:val="24"/>
          <w:shd w:val="clear" w:color="auto" w:fill="FFFFFF"/>
        </w:rPr>
      </w:pPr>
      <w:r w:rsidRPr="002421B9">
        <w:rPr>
          <w:rFonts w:ascii="Arial" w:eastAsia="Times New Roman" w:hAnsi="Arial" w:cs="Arial"/>
          <w:color w:val="000000"/>
          <w:sz w:val="24"/>
          <w:szCs w:val="24"/>
          <w:shd w:val="clear" w:color="auto" w:fill="FFFFFF"/>
        </w:rPr>
        <w:t>El auditor debe evitar ejercer la auditoría en los casos en que ciertas circunstancias influyan sobre su juicio objetivo y que, por consiguiente, reduzcan su independencia mental como en los casos en los que las circunstancias puedan hacer surgir en la mente del público una duda razonable sobre la propia independencia y objetividad del auditor.</w:t>
      </w:r>
    </w:p>
    <w:p w:rsidR="00702DEA" w:rsidRDefault="00702DEA" w:rsidP="00702DEA">
      <w:pPr>
        <w:spacing w:line="276" w:lineRule="auto"/>
        <w:jc w:val="both"/>
        <w:rPr>
          <w:rFonts w:ascii="Arial" w:eastAsia="Times New Roman" w:hAnsi="Arial" w:cs="Arial"/>
          <w:b/>
          <w:bCs/>
          <w:color w:val="000000"/>
          <w:sz w:val="24"/>
          <w:szCs w:val="24"/>
          <w:shd w:val="clear" w:color="auto" w:fill="FFFFFF"/>
        </w:rPr>
      </w:pPr>
      <w:r w:rsidRPr="00702DEA">
        <w:rPr>
          <w:rFonts w:ascii="Arial" w:eastAsia="Times New Roman" w:hAnsi="Arial" w:cs="Arial"/>
          <w:b/>
          <w:bCs/>
          <w:color w:val="000000"/>
          <w:sz w:val="24"/>
          <w:szCs w:val="24"/>
          <w:shd w:val="clear" w:color="auto" w:fill="FFFFFF"/>
        </w:rPr>
        <w:t xml:space="preserve">Normal relativas a la Ejecución del </w:t>
      </w:r>
      <w:r>
        <w:rPr>
          <w:rFonts w:ascii="Arial" w:eastAsia="Times New Roman" w:hAnsi="Arial" w:cs="Arial"/>
          <w:b/>
          <w:bCs/>
          <w:color w:val="000000"/>
          <w:sz w:val="24"/>
          <w:szCs w:val="24"/>
          <w:shd w:val="clear" w:color="auto" w:fill="FFFFFF"/>
        </w:rPr>
        <w:t>Trabajo</w:t>
      </w:r>
    </w:p>
    <w:p w:rsidR="00901EFA" w:rsidRDefault="008A3DD2" w:rsidP="00E7564E">
      <w:pPr>
        <w:spacing w:line="276" w:lineRule="auto"/>
        <w:ind w:firstLine="708"/>
        <w:jc w:val="both"/>
        <w:rPr>
          <w:rFonts w:ascii="Arial" w:eastAsia="Times New Roman" w:hAnsi="Arial" w:cs="Arial"/>
          <w:color w:val="000000"/>
          <w:sz w:val="24"/>
          <w:szCs w:val="24"/>
          <w:shd w:val="clear" w:color="auto" w:fill="FFFFFF"/>
        </w:rPr>
      </w:pPr>
      <w:r>
        <w:rPr>
          <w:rFonts w:ascii="Arial" w:eastAsia="Times New Roman" w:hAnsi="Arial" w:cs="Arial"/>
          <w:color w:val="000000"/>
          <w:sz w:val="24"/>
          <w:szCs w:val="24"/>
          <w:shd w:val="clear" w:color="auto" w:fill="FFFFFF"/>
        </w:rPr>
        <w:t xml:space="preserve">Las normas de auditoría Relativas a la Ejecución del Trabajo tienen como objetivo la determinación de los procedimientos de auditoría que han de ser observados por los contadores públicos en la realización de la auditoría o </w:t>
      </w:r>
      <w:r>
        <w:rPr>
          <w:rFonts w:ascii="Arial" w:eastAsia="Times New Roman" w:hAnsi="Arial" w:cs="Arial"/>
          <w:color w:val="000000"/>
          <w:sz w:val="24"/>
          <w:szCs w:val="24"/>
          <w:shd w:val="clear" w:color="auto" w:fill="FFFFFF"/>
        </w:rPr>
        <w:lastRenderedPageBreak/>
        <w:t>de la Revisoría Fiscal. El propósito de estas normas no es desarrollar programas de auditoría, ya que estos deben ser preparados por el contador público en cada caso teniendo en cuenta las variadas situaciones que se le presentan en el desarrollo de su trabajo, tanto por las diferencias existentes entre los diversos entes y/o como el mayor o menor grado de control interno existente en ellos.</w:t>
      </w:r>
    </w:p>
    <w:p w:rsidR="00E7564E" w:rsidRDefault="00E7564E" w:rsidP="00E7564E">
      <w:pPr>
        <w:spacing w:line="276" w:lineRule="auto"/>
        <w:ind w:firstLine="708"/>
        <w:jc w:val="both"/>
        <w:rPr>
          <w:rFonts w:ascii="Arial" w:eastAsia="Times New Roman" w:hAnsi="Arial" w:cs="Arial"/>
          <w:color w:val="000000"/>
          <w:sz w:val="24"/>
          <w:szCs w:val="24"/>
          <w:shd w:val="clear" w:color="auto" w:fill="FFFFFF"/>
        </w:rPr>
      </w:pPr>
    </w:p>
    <w:p w:rsidR="00E7564E" w:rsidRDefault="00E7564E" w:rsidP="00E7564E">
      <w:pPr>
        <w:spacing w:line="276" w:lineRule="auto"/>
        <w:ind w:firstLine="708"/>
        <w:jc w:val="both"/>
        <w:rPr>
          <w:rFonts w:ascii="Arial" w:eastAsia="Times New Roman" w:hAnsi="Arial" w:cs="Arial"/>
          <w:color w:val="000000"/>
          <w:sz w:val="24"/>
          <w:szCs w:val="24"/>
          <w:shd w:val="clear" w:color="auto" w:fill="FFFFFF"/>
        </w:rPr>
      </w:pPr>
    </w:p>
    <w:p w:rsidR="00901EFA" w:rsidRDefault="002E4DB2" w:rsidP="00901EFA">
      <w:pPr>
        <w:spacing w:line="276" w:lineRule="auto"/>
        <w:jc w:val="both"/>
        <w:rPr>
          <w:rFonts w:ascii="Arial" w:eastAsia="Times New Roman" w:hAnsi="Arial" w:cs="Arial"/>
          <w:b/>
          <w:bCs/>
          <w:color w:val="000000"/>
          <w:sz w:val="24"/>
          <w:szCs w:val="24"/>
          <w:shd w:val="clear" w:color="auto" w:fill="FFFFFF"/>
        </w:rPr>
      </w:pPr>
      <w:r w:rsidRPr="002E4DB2">
        <w:rPr>
          <w:rFonts w:ascii="Arial" w:eastAsia="Times New Roman" w:hAnsi="Arial" w:cs="Arial"/>
          <w:b/>
          <w:bCs/>
          <w:color w:val="000000"/>
          <w:sz w:val="24"/>
          <w:szCs w:val="24"/>
          <w:shd w:val="clear" w:color="auto" w:fill="FFFFFF"/>
        </w:rPr>
        <w:t>Planificación</w:t>
      </w:r>
      <w:r w:rsidR="00AA44DD" w:rsidRPr="002E4DB2">
        <w:rPr>
          <w:rFonts w:ascii="Arial" w:eastAsia="Times New Roman" w:hAnsi="Arial" w:cs="Arial"/>
          <w:b/>
          <w:bCs/>
          <w:color w:val="000000"/>
          <w:sz w:val="24"/>
          <w:szCs w:val="24"/>
          <w:shd w:val="clear" w:color="auto" w:fill="FFFFFF"/>
        </w:rPr>
        <w:t xml:space="preserve"> y </w:t>
      </w:r>
      <w:r w:rsidRPr="002E4DB2">
        <w:rPr>
          <w:rFonts w:ascii="Arial" w:eastAsia="Times New Roman" w:hAnsi="Arial" w:cs="Arial"/>
          <w:b/>
          <w:bCs/>
          <w:color w:val="000000"/>
          <w:sz w:val="24"/>
          <w:szCs w:val="24"/>
          <w:shd w:val="clear" w:color="auto" w:fill="FFFFFF"/>
        </w:rPr>
        <w:t xml:space="preserve">Supervisión </w:t>
      </w:r>
    </w:p>
    <w:p w:rsidR="00124A19" w:rsidRPr="00901EFA" w:rsidRDefault="00124A19" w:rsidP="00901EFA">
      <w:pPr>
        <w:spacing w:line="276" w:lineRule="auto"/>
        <w:ind w:firstLine="708"/>
        <w:jc w:val="both"/>
        <w:rPr>
          <w:rFonts w:ascii="Arial" w:eastAsia="Times New Roman" w:hAnsi="Arial" w:cs="Arial"/>
          <w:b/>
          <w:bCs/>
          <w:color w:val="000000"/>
          <w:sz w:val="24"/>
          <w:szCs w:val="24"/>
          <w:shd w:val="clear" w:color="auto" w:fill="FFFFFF"/>
        </w:rPr>
      </w:pPr>
      <w:r>
        <w:rPr>
          <w:rFonts w:ascii="Arial" w:eastAsia="Times New Roman" w:hAnsi="Arial" w:cs="Arial"/>
          <w:color w:val="000000"/>
          <w:sz w:val="24"/>
          <w:szCs w:val="24"/>
          <w:shd w:val="clear" w:color="auto" w:fill="FFFFFF"/>
        </w:rPr>
        <w:t>Como en toda actividad, los mejores resultados los obtiene el que saber qué es lo que va a hacer y cómo ha de hacerlo, es decir, quién planea su trabajo.</w:t>
      </w:r>
    </w:p>
    <w:p w:rsidR="00124A19" w:rsidRDefault="00124A19" w:rsidP="002E4DB2">
      <w:pPr>
        <w:spacing w:line="276" w:lineRule="auto"/>
        <w:jc w:val="both"/>
        <w:rPr>
          <w:rFonts w:ascii="Arial" w:eastAsia="Times New Roman" w:hAnsi="Arial" w:cs="Arial"/>
          <w:color w:val="000000"/>
          <w:sz w:val="24"/>
          <w:szCs w:val="24"/>
          <w:shd w:val="clear" w:color="auto" w:fill="FFFFFF"/>
        </w:rPr>
      </w:pPr>
      <w:r>
        <w:rPr>
          <w:rFonts w:ascii="Arial" w:eastAsia="Times New Roman" w:hAnsi="Arial" w:cs="Arial"/>
          <w:color w:val="000000"/>
          <w:sz w:val="24"/>
          <w:szCs w:val="24"/>
          <w:shd w:val="clear" w:color="auto" w:fill="FFFFFF"/>
        </w:rPr>
        <w:t xml:space="preserve">               La Planeación tiene una importancia fundamental en la Auditoria. Para poder planear la Auditoria específica es necesaria, aunque resulte obvio, fijar claramente dos situaciones:</w:t>
      </w:r>
    </w:p>
    <w:p w:rsidR="00827C3F" w:rsidRDefault="00124A19" w:rsidP="002E4DB2">
      <w:pPr>
        <w:pStyle w:val="Prrafodelista"/>
        <w:numPr>
          <w:ilvl w:val="0"/>
          <w:numId w:val="24"/>
        </w:numPr>
        <w:spacing w:line="276" w:lineRule="auto"/>
        <w:jc w:val="both"/>
        <w:rPr>
          <w:rFonts w:ascii="Arial" w:eastAsia="Times New Roman" w:hAnsi="Arial" w:cs="Arial"/>
          <w:color w:val="000000"/>
          <w:sz w:val="24"/>
          <w:szCs w:val="24"/>
          <w:shd w:val="clear" w:color="auto" w:fill="FFFFFF"/>
        </w:rPr>
      </w:pPr>
      <w:r w:rsidRPr="00827C3F">
        <w:rPr>
          <w:rFonts w:ascii="Arial" w:eastAsia="Times New Roman" w:hAnsi="Arial" w:cs="Arial"/>
          <w:color w:val="000000"/>
          <w:sz w:val="24"/>
          <w:szCs w:val="24"/>
          <w:shd w:val="clear" w:color="auto" w:fill="FFFFFF"/>
        </w:rPr>
        <w:t>La contratación del servicio implica fundamentalmente la aceptación, por parte del Auditor, de la responsabilidad total del trabajo y el conocimiento, por parte del Cliente, del servicio que espera recibir.</w:t>
      </w:r>
    </w:p>
    <w:p w:rsidR="00396799" w:rsidRDefault="00124A19" w:rsidP="00396799">
      <w:pPr>
        <w:pStyle w:val="Prrafodelista"/>
        <w:numPr>
          <w:ilvl w:val="0"/>
          <w:numId w:val="24"/>
        </w:numPr>
        <w:spacing w:line="276" w:lineRule="auto"/>
        <w:jc w:val="both"/>
        <w:rPr>
          <w:rFonts w:ascii="Arial" w:eastAsia="Times New Roman" w:hAnsi="Arial" w:cs="Arial"/>
          <w:color w:val="000000"/>
          <w:sz w:val="24"/>
          <w:szCs w:val="24"/>
          <w:shd w:val="clear" w:color="auto" w:fill="FFFFFF"/>
        </w:rPr>
      </w:pPr>
      <w:r w:rsidRPr="00827C3F">
        <w:rPr>
          <w:rFonts w:ascii="Arial" w:eastAsia="Times New Roman" w:hAnsi="Arial" w:cs="Arial"/>
          <w:color w:val="000000"/>
          <w:sz w:val="24"/>
          <w:szCs w:val="24"/>
          <w:shd w:val="clear" w:color="auto" w:fill="FFFFFF"/>
        </w:rPr>
        <w:t xml:space="preserve">El aceptar el trabajo significa aceptar la responsabilidad de desarrollarlo y que se </w:t>
      </w:r>
      <w:proofErr w:type="spellStart"/>
      <w:r w:rsidRPr="00827C3F">
        <w:rPr>
          <w:rFonts w:ascii="Arial" w:eastAsia="Times New Roman" w:hAnsi="Arial" w:cs="Arial"/>
          <w:color w:val="000000"/>
          <w:sz w:val="24"/>
          <w:szCs w:val="24"/>
          <w:shd w:val="clear" w:color="auto" w:fill="FFFFFF"/>
        </w:rPr>
        <w:t>esta</w:t>
      </w:r>
      <w:proofErr w:type="spellEnd"/>
      <w:r w:rsidRPr="00827C3F">
        <w:rPr>
          <w:rFonts w:ascii="Arial" w:eastAsia="Times New Roman" w:hAnsi="Arial" w:cs="Arial"/>
          <w:color w:val="000000"/>
          <w:sz w:val="24"/>
          <w:szCs w:val="24"/>
          <w:shd w:val="clear" w:color="auto" w:fill="FFFFFF"/>
        </w:rPr>
        <w:t xml:space="preserve"> en aptitud de llevarlo a cabo. Y que el Auditor tendrá Independencia Mental frente al cliente y su capacidad para resolver los problemas que representa auditar una Empresa.</w:t>
      </w:r>
    </w:p>
    <w:p w:rsidR="00503F5A" w:rsidRDefault="00396799" w:rsidP="007018B7">
      <w:pPr>
        <w:spacing w:line="276" w:lineRule="auto"/>
        <w:ind w:firstLine="708"/>
        <w:jc w:val="both"/>
        <w:rPr>
          <w:rFonts w:ascii="Arial" w:eastAsia="Times New Roman" w:hAnsi="Arial" w:cs="Arial"/>
          <w:color w:val="000000"/>
          <w:sz w:val="24"/>
          <w:szCs w:val="24"/>
          <w:shd w:val="clear" w:color="auto" w:fill="FFFFFF"/>
        </w:rPr>
      </w:pPr>
      <w:r w:rsidRPr="00396799">
        <w:rPr>
          <w:rFonts w:ascii="Arial" w:eastAsia="Times New Roman" w:hAnsi="Arial" w:cs="Arial"/>
          <w:color w:val="000000"/>
          <w:sz w:val="24"/>
          <w:szCs w:val="24"/>
          <w:shd w:val="clear" w:color="auto" w:fill="FFFFFF"/>
        </w:rPr>
        <w:t>El  trabajo de supervisión caerá en la persona de mayor jerarquía, es decir, el Auditor Principal debe ser un Contador Público Titulado con una amplia experiencia profesional, que será la persona que guiará a los Auditores Ayudantes a obtener los resultados deseados.</w:t>
      </w:r>
    </w:p>
    <w:p w:rsidR="00503F5A" w:rsidRDefault="00503F5A" w:rsidP="00396799">
      <w:pPr>
        <w:spacing w:line="276" w:lineRule="auto"/>
        <w:jc w:val="both"/>
        <w:rPr>
          <w:rFonts w:ascii="Arial" w:eastAsia="Times New Roman" w:hAnsi="Arial" w:cs="Arial"/>
          <w:b/>
          <w:bCs/>
          <w:color w:val="000000"/>
          <w:sz w:val="24"/>
          <w:szCs w:val="24"/>
          <w:shd w:val="clear" w:color="auto" w:fill="FFFFFF"/>
        </w:rPr>
      </w:pPr>
      <w:r w:rsidRPr="00503F5A">
        <w:rPr>
          <w:rFonts w:ascii="Arial" w:eastAsia="Times New Roman" w:hAnsi="Arial" w:cs="Arial"/>
          <w:b/>
          <w:bCs/>
          <w:color w:val="000000"/>
          <w:sz w:val="24"/>
          <w:szCs w:val="24"/>
          <w:shd w:val="clear" w:color="auto" w:fill="FFFFFF"/>
        </w:rPr>
        <w:t xml:space="preserve">Evaluación del Control </w:t>
      </w:r>
      <w:r>
        <w:rPr>
          <w:rFonts w:ascii="Arial" w:eastAsia="Times New Roman" w:hAnsi="Arial" w:cs="Arial"/>
          <w:b/>
          <w:bCs/>
          <w:color w:val="000000"/>
          <w:sz w:val="24"/>
          <w:szCs w:val="24"/>
          <w:shd w:val="clear" w:color="auto" w:fill="FFFFFF"/>
        </w:rPr>
        <w:t>Interno</w:t>
      </w:r>
    </w:p>
    <w:p w:rsidR="00503F5A" w:rsidRDefault="004C76EA" w:rsidP="004C76EA">
      <w:pPr>
        <w:spacing w:line="276" w:lineRule="auto"/>
        <w:ind w:firstLine="708"/>
        <w:jc w:val="both"/>
        <w:rPr>
          <w:rFonts w:ascii="Arial" w:eastAsia="Times New Roman" w:hAnsi="Arial" w:cs="Arial"/>
          <w:color w:val="000000"/>
          <w:sz w:val="24"/>
          <w:szCs w:val="24"/>
          <w:shd w:val="clear" w:color="auto" w:fill="FFFFFF"/>
        </w:rPr>
      </w:pPr>
      <w:r>
        <w:rPr>
          <w:rFonts w:ascii="Arial" w:eastAsia="Times New Roman" w:hAnsi="Arial" w:cs="Arial"/>
          <w:color w:val="000000"/>
          <w:sz w:val="24"/>
          <w:szCs w:val="24"/>
          <w:shd w:val="clear" w:color="auto" w:fill="FFFFFF"/>
        </w:rPr>
        <w:t>Los controles internos son las políticas y procedimientos diseñados para proteger sus activos, facilitar informes financieros precisos y, en última instancia, ayudar a lograr su misión como organización. El énfasis del sistema de controles internos adecuadamente diseñado es la prevención en lugar de la detección. El objetivo es crear un entorno donde la actividad fraudulenta, como los errores financieros o la malversación de activos, no solo se desanime sino que sea difícil de lograr. Un sistema de control interno bien diseñado incluye el entorno de control, la evaluación de riesgos, las pruebas de las actividades de control y la supervisión.</w:t>
      </w:r>
    </w:p>
    <w:p w:rsidR="005B6FBC" w:rsidRDefault="008D75A9" w:rsidP="00F71FA6">
      <w:pPr>
        <w:spacing w:line="276" w:lineRule="auto"/>
        <w:jc w:val="both"/>
        <w:rPr>
          <w:rFonts w:ascii="Arial" w:eastAsia="Times New Roman" w:hAnsi="Arial" w:cs="Arial"/>
          <w:b/>
          <w:bCs/>
          <w:color w:val="000000"/>
          <w:sz w:val="24"/>
          <w:szCs w:val="24"/>
          <w:shd w:val="clear" w:color="auto" w:fill="FFFFFF"/>
        </w:rPr>
      </w:pPr>
      <w:r w:rsidRPr="006977D9">
        <w:rPr>
          <w:rFonts w:ascii="Arial" w:eastAsia="Times New Roman" w:hAnsi="Arial" w:cs="Arial"/>
          <w:b/>
          <w:bCs/>
          <w:color w:val="000000"/>
          <w:sz w:val="24"/>
          <w:szCs w:val="24"/>
          <w:shd w:val="clear" w:color="auto" w:fill="FFFFFF"/>
        </w:rPr>
        <w:t xml:space="preserve">Evidencia comprobatoria </w:t>
      </w:r>
      <w:r w:rsidR="006977D9" w:rsidRPr="006977D9">
        <w:rPr>
          <w:rFonts w:ascii="Arial" w:eastAsia="Times New Roman" w:hAnsi="Arial" w:cs="Arial"/>
          <w:b/>
          <w:bCs/>
          <w:color w:val="000000"/>
          <w:sz w:val="24"/>
          <w:szCs w:val="24"/>
          <w:shd w:val="clear" w:color="auto" w:fill="FFFFFF"/>
        </w:rPr>
        <w:t xml:space="preserve">suficiente </w:t>
      </w:r>
    </w:p>
    <w:p w:rsidR="00FB6779" w:rsidRDefault="00FB6779" w:rsidP="004E399B">
      <w:pPr>
        <w:spacing w:line="276" w:lineRule="auto"/>
        <w:ind w:firstLine="708"/>
        <w:jc w:val="both"/>
        <w:rPr>
          <w:rFonts w:ascii="Arial" w:eastAsia="Times New Roman" w:hAnsi="Arial" w:cs="Arial"/>
          <w:color w:val="000000"/>
          <w:sz w:val="24"/>
          <w:szCs w:val="24"/>
          <w:shd w:val="clear" w:color="auto" w:fill="FFFFFF"/>
        </w:rPr>
      </w:pPr>
      <w:r>
        <w:rPr>
          <w:rFonts w:ascii="Arial" w:eastAsia="Times New Roman" w:hAnsi="Arial" w:cs="Arial"/>
          <w:color w:val="000000"/>
          <w:sz w:val="24"/>
          <w:szCs w:val="24"/>
          <w:shd w:val="clear" w:color="auto" w:fill="FFFFFF"/>
        </w:rPr>
        <w:lastRenderedPageBreak/>
        <w:t>Significa que los renglones particulares de los estados financieros están adecuadamente clasificados, descritos y revelados.</w:t>
      </w:r>
    </w:p>
    <w:p w:rsidR="00FB6779" w:rsidRDefault="00FB6779" w:rsidP="00FB6779">
      <w:pPr>
        <w:spacing w:line="276" w:lineRule="auto"/>
        <w:ind w:firstLine="708"/>
        <w:jc w:val="both"/>
        <w:rPr>
          <w:rFonts w:ascii="Arial" w:eastAsia="Times New Roman" w:hAnsi="Arial" w:cs="Arial"/>
          <w:color w:val="000000"/>
          <w:sz w:val="24"/>
          <w:szCs w:val="24"/>
          <w:shd w:val="clear" w:color="auto" w:fill="FFFFFF"/>
        </w:rPr>
      </w:pPr>
      <w:r>
        <w:rPr>
          <w:rFonts w:ascii="Arial" w:eastAsia="Times New Roman" w:hAnsi="Arial" w:cs="Arial"/>
          <w:color w:val="000000"/>
          <w:sz w:val="24"/>
          <w:szCs w:val="24"/>
          <w:shd w:val="clear" w:color="auto" w:fill="FFFFFF"/>
        </w:rPr>
        <w:t>Para obtener la evidencia que soporta las aseveraciones hechas en los estados financieros, el auditor establece objetivos específicos de auditoría a la luz de esas aseveraciones. La evidencia comprobatoria debe ser suficiente y competente para que el auditor pueda fundamentar sus conclusiones sobre la validez de las aseveraciones de la administración, contenidas en cada rubro de los estados financieros.</w:t>
      </w:r>
    </w:p>
    <w:p w:rsidR="00FB6779" w:rsidRDefault="00FB6779" w:rsidP="004E399B">
      <w:pPr>
        <w:spacing w:line="276" w:lineRule="auto"/>
        <w:ind w:firstLine="708"/>
        <w:jc w:val="both"/>
        <w:rPr>
          <w:rFonts w:ascii="Arial" w:eastAsia="Times New Roman" w:hAnsi="Arial" w:cs="Arial"/>
          <w:color w:val="000000"/>
          <w:sz w:val="24"/>
          <w:szCs w:val="24"/>
          <w:shd w:val="clear" w:color="auto" w:fill="FFFFFF"/>
        </w:rPr>
      </w:pPr>
      <w:r>
        <w:rPr>
          <w:rFonts w:ascii="Arial" w:eastAsia="Times New Roman" w:hAnsi="Arial" w:cs="Arial"/>
          <w:color w:val="000000"/>
          <w:sz w:val="24"/>
          <w:szCs w:val="24"/>
          <w:shd w:val="clear" w:color="auto" w:fill="FFFFFF"/>
        </w:rPr>
        <w:t>La mayor parte del trabajo del auditor, al formular su opinión sobre los estados financieros, consiste en obtener y evaluar la evidencia relativa a las aseveraciones hechas en dichos estados.</w:t>
      </w:r>
    </w:p>
    <w:p w:rsidR="004E399B" w:rsidRDefault="00412473" w:rsidP="00412473">
      <w:pPr>
        <w:spacing w:line="276" w:lineRule="auto"/>
        <w:jc w:val="both"/>
        <w:rPr>
          <w:rFonts w:ascii="Arial" w:eastAsia="Times New Roman" w:hAnsi="Arial" w:cs="Arial"/>
          <w:b/>
          <w:bCs/>
          <w:color w:val="000000"/>
          <w:sz w:val="24"/>
          <w:szCs w:val="24"/>
          <w:shd w:val="clear" w:color="auto" w:fill="FFFFFF"/>
        </w:rPr>
      </w:pPr>
      <w:r w:rsidRPr="005201C5">
        <w:rPr>
          <w:rFonts w:ascii="Arial" w:eastAsia="Times New Roman" w:hAnsi="Arial" w:cs="Arial"/>
          <w:b/>
          <w:bCs/>
          <w:color w:val="000000"/>
          <w:sz w:val="24"/>
          <w:szCs w:val="24"/>
          <w:shd w:val="clear" w:color="auto" w:fill="FFFFFF"/>
        </w:rPr>
        <w:t xml:space="preserve">Normas relativas al informe de Auditoría </w:t>
      </w:r>
    </w:p>
    <w:p w:rsidR="005201C5" w:rsidRDefault="00033439" w:rsidP="00033439">
      <w:pPr>
        <w:spacing w:line="276" w:lineRule="auto"/>
        <w:ind w:firstLine="708"/>
        <w:jc w:val="both"/>
        <w:rPr>
          <w:rFonts w:ascii="Arial" w:eastAsia="Times New Roman" w:hAnsi="Arial" w:cs="Arial"/>
          <w:color w:val="000000"/>
          <w:sz w:val="24"/>
          <w:szCs w:val="24"/>
          <w:shd w:val="clear" w:color="auto" w:fill="FFFFFF"/>
        </w:rPr>
      </w:pPr>
      <w:r w:rsidRPr="00033439">
        <w:rPr>
          <w:rFonts w:ascii="Arial" w:eastAsia="Times New Roman" w:hAnsi="Arial" w:cs="Arial"/>
          <w:color w:val="000000"/>
          <w:sz w:val="24"/>
          <w:szCs w:val="24"/>
          <w:shd w:val="clear" w:color="auto" w:fill="FFFFFF"/>
        </w:rPr>
        <w:t>Son los requisitos que deben cumplirse con relación a la información sujeta examen, para brindar calidad. Estas normas regulan la calidad de la comunicación de los resultados del trabajo del auditor a los usuarios de los estados financieros.</w:t>
      </w:r>
    </w:p>
    <w:p w:rsidR="00033439" w:rsidRDefault="009F706C" w:rsidP="00033439">
      <w:pPr>
        <w:spacing w:line="276" w:lineRule="auto"/>
        <w:ind w:firstLine="708"/>
        <w:jc w:val="both"/>
        <w:rPr>
          <w:rFonts w:ascii="Arial" w:eastAsia="Times New Roman" w:hAnsi="Arial" w:cs="Arial"/>
          <w:color w:val="000000"/>
          <w:sz w:val="24"/>
          <w:szCs w:val="24"/>
          <w:shd w:val="clear" w:color="auto" w:fill="FFFFFF"/>
        </w:rPr>
      </w:pPr>
      <w:r>
        <w:rPr>
          <w:rFonts w:ascii="Arial" w:eastAsia="Times New Roman" w:hAnsi="Arial" w:cs="Arial"/>
          <w:color w:val="000000"/>
          <w:sz w:val="24"/>
          <w:szCs w:val="24"/>
          <w:shd w:val="clear" w:color="auto" w:fill="FFFFFF"/>
        </w:rPr>
        <w:t>Estas son:</w:t>
      </w:r>
    </w:p>
    <w:p w:rsidR="009F706C" w:rsidRPr="00A04C1D" w:rsidRDefault="009F706C" w:rsidP="00A04C1D">
      <w:pPr>
        <w:pStyle w:val="Prrafodelista"/>
        <w:numPr>
          <w:ilvl w:val="0"/>
          <w:numId w:val="25"/>
        </w:numPr>
        <w:spacing w:line="276" w:lineRule="auto"/>
        <w:jc w:val="both"/>
        <w:rPr>
          <w:rFonts w:ascii="Arial" w:eastAsia="Times New Roman" w:hAnsi="Arial" w:cs="Arial"/>
          <w:color w:val="000000"/>
          <w:sz w:val="24"/>
          <w:szCs w:val="24"/>
          <w:shd w:val="clear" w:color="auto" w:fill="FFFFFF"/>
        </w:rPr>
      </w:pPr>
      <w:r w:rsidRPr="00A04C1D">
        <w:rPr>
          <w:rFonts w:ascii="Arial" w:eastAsia="Times New Roman" w:hAnsi="Arial" w:cs="Arial"/>
          <w:color w:val="000000"/>
          <w:sz w:val="24"/>
          <w:szCs w:val="24"/>
          <w:shd w:val="clear" w:color="auto" w:fill="FFFFFF"/>
        </w:rPr>
        <w:t xml:space="preserve">Presentación conforme a </w:t>
      </w:r>
      <w:r w:rsidR="00FB105E" w:rsidRPr="00A04C1D">
        <w:rPr>
          <w:rFonts w:ascii="Arial" w:eastAsia="Times New Roman" w:hAnsi="Arial" w:cs="Arial"/>
          <w:color w:val="000000"/>
          <w:sz w:val="24"/>
          <w:szCs w:val="24"/>
          <w:shd w:val="clear" w:color="auto" w:fill="FFFFFF"/>
        </w:rPr>
        <w:t>principios:</w:t>
      </w:r>
      <w:r w:rsidR="0065020A" w:rsidRPr="00A04C1D">
        <w:rPr>
          <w:rFonts w:ascii="Arial" w:eastAsia="Times New Roman" w:hAnsi="Arial" w:cs="Arial"/>
          <w:color w:val="000000"/>
          <w:sz w:val="24"/>
          <w:szCs w:val="24"/>
          <w:shd w:val="clear" w:color="auto" w:fill="FFFFFF"/>
        </w:rPr>
        <w:t xml:space="preserve"> El informe debe contener indicación sobre si los Estados Financieros están presentados de acuerdo con Principios de Contabilidad</w:t>
      </w:r>
    </w:p>
    <w:p w:rsidR="00762515" w:rsidRPr="00A04C1D" w:rsidRDefault="005550ED" w:rsidP="00A04C1D">
      <w:pPr>
        <w:pStyle w:val="Prrafodelista"/>
        <w:numPr>
          <w:ilvl w:val="0"/>
          <w:numId w:val="25"/>
        </w:numPr>
        <w:spacing w:line="276" w:lineRule="auto"/>
        <w:jc w:val="both"/>
        <w:rPr>
          <w:rFonts w:ascii="Arial" w:eastAsia="Times New Roman" w:hAnsi="Arial" w:cs="Arial"/>
          <w:color w:val="000000"/>
          <w:sz w:val="24"/>
          <w:szCs w:val="24"/>
          <w:shd w:val="clear" w:color="auto" w:fill="FFFFFF"/>
        </w:rPr>
      </w:pPr>
      <w:r>
        <w:rPr>
          <w:rFonts w:ascii="Arial" w:eastAsia="Times New Roman" w:hAnsi="Arial" w:cs="Arial"/>
          <w:color w:val="000000"/>
          <w:sz w:val="24"/>
          <w:szCs w:val="24"/>
          <w:shd w:val="clear" w:color="auto" w:fill="FFFFFF"/>
        </w:rPr>
        <w:t>Un</w:t>
      </w:r>
      <w:r w:rsidRPr="00A04C1D">
        <w:rPr>
          <w:rFonts w:ascii="Arial" w:eastAsia="Times New Roman" w:hAnsi="Arial" w:cs="Arial"/>
          <w:color w:val="000000"/>
          <w:sz w:val="24"/>
          <w:szCs w:val="24"/>
          <w:shd w:val="clear" w:color="auto" w:fill="FFFFFF"/>
        </w:rPr>
        <w:t>iformidad en aplicación de principios</w:t>
      </w:r>
      <w:r w:rsidR="0065020A" w:rsidRPr="00A04C1D">
        <w:rPr>
          <w:rFonts w:ascii="Arial" w:eastAsia="Times New Roman" w:hAnsi="Arial" w:cs="Arial"/>
          <w:color w:val="000000"/>
          <w:sz w:val="24"/>
          <w:szCs w:val="24"/>
          <w:shd w:val="clear" w:color="auto" w:fill="FFFFFF"/>
        </w:rPr>
        <w:t xml:space="preserve">: </w:t>
      </w:r>
      <w:r w:rsidR="00FB2527" w:rsidRPr="00A04C1D">
        <w:rPr>
          <w:rFonts w:ascii="Arial" w:eastAsia="Times New Roman" w:hAnsi="Arial" w:cs="Arial"/>
          <w:color w:val="000000"/>
          <w:sz w:val="24"/>
          <w:szCs w:val="24"/>
          <w:shd w:val="clear" w:color="auto" w:fill="FFFFFF"/>
        </w:rPr>
        <w:t>El informe debe contener indicación sobre si tales principios han sido aplicados  de manera uniforme en el período corriente  en relación con el período anterior.</w:t>
      </w:r>
    </w:p>
    <w:p w:rsidR="00762515" w:rsidRPr="00A04C1D" w:rsidRDefault="005550ED" w:rsidP="00A04C1D">
      <w:pPr>
        <w:pStyle w:val="Prrafodelista"/>
        <w:numPr>
          <w:ilvl w:val="0"/>
          <w:numId w:val="25"/>
        </w:numPr>
        <w:spacing w:line="276" w:lineRule="auto"/>
        <w:jc w:val="both"/>
        <w:rPr>
          <w:rFonts w:ascii="Arial" w:eastAsia="Times New Roman" w:hAnsi="Arial" w:cs="Arial"/>
          <w:color w:val="000000"/>
          <w:sz w:val="24"/>
          <w:szCs w:val="24"/>
          <w:shd w:val="clear" w:color="auto" w:fill="FFFFFF"/>
        </w:rPr>
      </w:pPr>
      <w:r>
        <w:rPr>
          <w:rFonts w:ascii="Arial" w:eastAsia="Times New Roman" w:hAnsi="Arial" w:cs="Arial"/>
          <w:color w:val="000000"/>
          <w:sz w:val="24"/>
          <w:szCs w:val="24"/>
          <w:shd w:val="clear" w:color="auto" w:fill="FFFFFF"/>
        </w:rPr>
        <w:t>Raz</w:t>
      </w:r>
      <w:r w:rsidRPr="00A04C1D">
        <w:rPr>
          <w:rFonts w:ascii="Arial" w:eastAsia="Times New Roman" w:hAnsi="Arial" w:cs="Arial"/>
          <w:color w:val="000000"/>
          <w:sz w:val="24"/>
          <w:szCs w:val="24"/>
          <w:shd w:val="clear" w:color="auto" w:fill="FFFFFF"/>
        </w:rPr>
        <w:t>onabilidad  en las revelaciones</w:t>
      </w:r>
      <w:r w:rsidR="00FB2527" w:rsidRPr="00A04C1D">
        <w:rPr>
          <w:rFonts w:ascii="Arial" w:eastAsia="Times New Roman" w:hAnsi="Arial" w:cs="Arial"/>
          <w:color w:val="000000"/>
          <w:sz w:val="24"/>
          <w:szCs w:val="24"/>
          <w:shd w:val="clear" w:color="auto" w:fill="FFFFFF"/>
        </w:rPr>
        <w:t xml:space="preserve">: </w:t>
      </w:r>
      <w:r w:rsidR="00536C50" w:rsidRPr="00A04C1D">
        <w:rPr>
          <w:rFonts w:ascii="Arial" w:eastAsia="Times New Roman" w:hAnsi="Arial" w:cs="Arial"/>
          <w:color w:val="000000"/>
          <w:sz w:val="24"/>
          <w:szCs w:val="24"/>
          <w:shd w:val="clear" w:color="auto" w:fill="FFFFFF"/>
        </w:rPr>
        <w:t>La tercera norma relativa a la información del auditor a diferencia de las nueve restantes es una norma de excepción, pues no es obligatoria su inclusión en el informe del auditor.</w:t>
      </w:r>
    </w:p>
    <w:p w:rsidR="007E0929" w:rsidRPr="00A04C1D" w:rsidRDefault="005550ED" w:rsidP="00A04C1D">
      <w:pPr>
        <w:pStyle w:val="Prrafodelista"/>
        <w:numPr>
          <w:ilvl w:val="0"/>
          <w:numId w:val="25"/>
        </w:numPr>
        <w:spacing w:line="276" w:lineRule="auto"/>
        <w:jc w:val="both"/>
        <w:rPr>
          <w:rFonts w:ascii="Arial" w:eastAsia="Times New Roman" w:hAnsi="Arial" w:cs="Arial"/>
          <w:color w:val="000000"/>
          <w:sz w:val="24"/>
          <w:szCs w:val="24"/>
          <w:shd w:val="clear" w:color="auto" w:fill="FFFFFF"/>
        </w:rPr>
      </w:pPr>
      <w:r>
        <w:rPr>
          <w:rFonts w:ascii="Arial" w:eastAsia="Times New Roman" w:hAnsi="Arial" w:cs="Arial"/>
          <w:color w:val="000000"/>
          <w:sz w:val="24"/>
          <w:szCs w:val="24"/>
          <w:shd w:val="clear" w:color="auto" w:fill="FFFFFF"/>
        </w:rPr>
        <w:t>Opin</w:t>
      </w:r>
      <w:r w:rsidRPr="00A04C1D">
        <w:rPr>
          <w:rFonts w:ascii="Arial" w:eastAsia="Times New Roman" w:hAnsi="Arial" w:cs="Arial"/>
          <w:color w:val="000000"/>
          <w:sz w:val="24"/>
          <w:szCs w:val="24"/>
          <w:shd w:val="clear" w:color="auto" w:fill="FFFFFF"/>
        </w:rPr>
        <w:t>ión, relación con los estados, salvedades, abstención de opinión y opinión adversa</w:t>
      </w:r>
      <w:r w:rsidR="007E0929" w:rsidRPr="00A04C1D">
        <w:rPr>
          <w:rFonts w:ascii="Arial" w:eastAsia="Times New Roman" w:hAnsi="Arial" w:cs="Arial"/>
          <w:color w:val="000000"/>
          <w:sz w:val="24"/>
          <w:szCs w:val="24"/>
          <w:shd w:val="clear" w:color="auto" w:fill="FFFFFF"/>
        </w:rPr>
        <w:t>: Siempre que el nombre de un Contador Público sea asociado con estados financieros, deberá expresar de manera clara e inequívoca la naturaleza de su relación con tales estados.</w:t>
      </w:r>
    </w:p>
    <w:p w:rsidR="00C96E6B" w:rsidRPr="00A04C1D" w:rsidRDefault="003F1F6C" w:rsidP="00A04C1D">
      <w:pPr>
        <w:pStyle w:val="Prrafodelista"/>
        <w:numPr>
          <w:ilvl w:val="0"/>
          <w:numId w:val="25"/>
        </w:numPr>
        <w:spacing w:line="276" w:lineRule="auto"/>
        <w:jc w:val="both"/>
        <w:rPr>
          <w:rFonts w:ascii="Arial" w:eastAsia="Times New Roman" w:hAnsi="Arial" w:cs="Arial"/>
          <w:color w:val="000000"/>
          <w:sz w:val="24"/>
          <w:szCs w:val="24"/>
          <w:shd w:val="clear" w:color="auto" w:fill="FFFFFF"/>
        </w:rPr>
      </w:pPr>
      <w:r>
        <w:rPr>
          <w:rFonts w:ascii="Arial" w:eastAsia="Times New Roman" w:hAnsi="Arial" w:cs="Arial"/>
          <w:color w:val="000000"/>
          <w:sz w:val="24"/>
          <w:szCs w:val="24"/>
          <w:shd w:val="clear" w:color="auto" w:fill="FFFFFF"/>
        </w:rPr>
        <w:t>Op</w:t>
      </w:r>
      <w:r w:rsidRPr="003F1F6C">
        <w:rPr>
          <w:rFonts w:ascii="Arial" w:eastAsia="Times New Roman" w:hAnsi="Arial" w:cs="Arial"/>
          <w:color w:val="000000"/>
          <w:sz w:val="24"/>
          <w:szCs w:val="24"/>
          <w:shd w:val="clear" w:color="auto" w:fill="FFFFFF"/>
        </w:rPr>
        <w:t>inión</w:t>
      </w:r>
      <w:r w:rsidR="00C96E6B" w:rsidRPr="00A04C1D">
        <w:rPr>
          <w:rFonts w:ascii="Arial" w:eastAsia="Times New Roman" w:hAnsi="Arial" w:cs="Arial"/>
          <w:color w:val="000000"/>
          <w:sz w:val="24"/>
          <w:szCs w:val="24"/>
          <w:shd w:val="clear" w:color="auto" w:fill="FFFFFF"/>
        </w:rPr>
        <w:t xml:space="preserve">: Los Contadores Públicos desarrollan diferentes actividades dentro de su amplio campo de acción y de acuerdo con sus experiencias y calificaciones técnicas y científicas. </w:t>
      </w:r>
    </w:p>
    <w:p w:rsidR="004101CE" w:rsidRPr="00A04C1D" w:rsidRDefault="003F1F6C" w:rsidP="00A04C1D">
      <w:pPr>
        <w:pStyle w:val="Prrafodelista"/>
        <w:numPr>
          <w:ilvl w:val="0"/>
          <w:numId w:val="25"/>
        </w:numPr>
        <w:spacing w:line="276" w:lineRule="auto"/>
        <w:jc w:val="both"/>
        <w:rPr>
          <w:rFonts w:ascii="Arial" w:eastAsia="Times New Roman" w:hAnsi="Arial" w:cs="Arial"/>
          <w:color w:val="000000"/>
          <w:sz w:val="24"/>
          <w:szCs w:val="24"/>
          <w:shd w:val="clear" w:color="auto" w:fill="FFFFFF"/>
        </w:rPr>
      </w:pPr>
      <w:r>
        <w:rPr>
          <w:rFonts w:ascii="Arial" w:eastAsia="Times New Roman" w:hAnsi="Arial" w:cs="Arial"/>
          <w:color w:val="000000"/>
          <w:sz w:val="24"/>
          <w:szCs w:val="24"/>
          <w:shd w:val="clear" w:color="auto" w:fill="FFFFFF"/>
        </w:rPr>
        <w:t>Rel</w:t>
      </w:r>
      <w:r w:rsidRPr="003F1F6C">
        <w:rPr>
          <w:rFonts w:ascii="Arial" w:eastAsia="Times New Roman" w:hAnsi="Arial" w:cs="Arial"/>
          <w:color w:val="000000"/>
          <w:sz w:val="24"/>
          <w:szCs w:val="24"/>
          <w:shd w:val="clear" w:color="auto" w:fill="FFFFFF"/>
        </w:rPr>
        <w:t>ación con los estados</w:t>
      </w:r>
      <w:r w:rsidR="004101CE" w:rsidRPr="00A04C1D">
        <w:rPr>
          <w:rFonts w:ascii="Arial" w:eastAsia="Times New Roman" w:hAnsi="Arial" w:cs="Arial"/>
          <w:color w:val="000000"/>
          <w:sz w:val="24"/>
          <w:szCs w:val="24"/>
          <w:shd w:val="clear" w:color="auto" w:fill="FFFFFF"/>
        </w:rPr>
        <w:t>: El objeto de la cuarta norma de auditoría relativa a la rendición de informes, es el de prevenir contra malas interpretaciones sobre el grado de responsabilidad asumida cuando se ejerce como Contador de la empresa y cuando se actúa como Auditor Externo o como Revisor Fiscal.</w:t>
      </w:r>
    </w:p>
    <w:p w:rsidR="00543592" w:rsidRPr="00A04C1D" w:rsidRDefault="003F1F6C" w:rsidP="00A04C1D">
      <w:pPr>
        <w:pStyle w:val="Prrafodelista"/>
        <w:numPr>
          <w:ilvl w:val="0"/>
          <w:numId w:val="25"/>
        </w:numPr>
        <w:spacing w:line="276" w:lineRule="auto"/>
        <w:jc w:val="both"/>
        <w:rPr>
          <w:rFonts w:ascii="Arial" w:eastAsia="Times New Roman" w:hAnsi="Arial" w:cs="Arial"/>
          <w:color w:val="000000"/>
          <w:sz w:val="24"/>
          <w:szCs w:val="24"/>
          <w:shd w:val="clear" w:color="auto" w:fill="FFFFFF"/>
        </w:rPr>
      </w:pPr>
      <w:r>
        <w:rPr>
          <w:rFonts w:ascii="Arial" w:eastAsia="Times New Roman" w:hAnsi="Arial" w:cs="Arial"/>
          <w:color w:val="000000"/>
          <w:sz w:val="24"/>
          <w:szCs w:val="24"/>
          <w:shd w:val="clear" w:color="auto" w:fill="FFFFFF"/>
        </w:rPr>
        <w:lastRenderedPageBreak/>
        <w:t>S</w:t>
      </w:r>
      <w:r w:rsidRPr="00A04C1D">
        <w:rPr>
          <w:rFonts w:ascii="Arial" w:eastAsia="Times New Roman" w:hAnsi="Arial" w:cs="Arial"/>
          <w:color w:val="000000"/>
          <w:sz w:val="24"/>
          <w:szCs w:val="24"/>
          <w:shd w:val="clear" w:color="auto" w:fill="FFFFFF"/>
        </w:rPr>
        <w:t>alvedades</w:t>
      </w:r>
      <w:r w:rsidR="00543592" w:rsidRPr="00A04C1D">
        <w:rPr>
          <w:rFonts w:ascii="Arial" w:eastAsia="Times New Roman" w:hAnsi="Arial" w:cs="Arial"/>
          <w:color w:val="000000"/>
          <w:sz w:val="24"/>
          <w:szCs w:val="24"/>
          <w:shd w:val="clear" w:color="auto" w:fill="FFFFFF"/>
        </w:rPr>
        <w:t>:</w:t>
      </w:r>
      <w:r w:rsidR="00DF2AA0">
        <w:rPr>
          <w:rFonts w:ascii="Arial" w:eastAsia="Times New Roman" w:hAnsi="Arial" w:cs="Arial"/>
          <w:color w:val="000000"/>
          <w:sz w:val="24"/>
          <w:szCs w:val="24"/>
          <w:shd w:val="clear" w:color="auto" w:fill="FFFFFF"/>
        </w:rPr>
        <w:t xml:space="preserve"> Se</w:t>
      </w:r>
      <w:r w:rsidR="00543592" w:rsidRPr="00A04C1D">
        <w:rPr>
          <w:rFonts w:ascii="Arial" w:eastAsia="Times New Roman" w:hAnsi="Arial" w:cs="Arial"/>
          <w:color w:val="000000"/>
          <w:sz w:val="24"/>
          <w:szCs w:val="24"/>
          <w:shd w:val="clear" w:color="auto" w:fill="FFFFFF"/>
        </w:rPr>
        <w:t xml:space="preserve"> refieren a cualquiera de las excepciones particulares que este se ve precisado a hacer a alguna de las afirmaciones genéricas del dictamen estándar, (dictamen normal o dictamen no calificado).</w:t>
      </w:r>
    </w:p>
    <w:p w:rsidR="00791581" w:rsidRPr="00A04C1D" w:rsidRDefault="00DF2AA0" w:rsidP="00A04C1D">
      <w:pPr>
        <w:pStyle w:val="Prrafodelista"/>
        <w:numPr>
          <w:ilvl w:val="0"/>
          <w:numId w:val="25"/>
        </w:numPr>
        <w:spacing w:line="276" w:lineRule="auto"/>
        <w:jc w:val="both"/>
        <w:rPr>
          <w:rFonts w:ascii="Arial" w:eastAsia="Times New Roman" w:hAnsi="Arial" w:cs="Arial"/>
          <w:color w:val="000000"/>
          <w:sz w:val="24"/>
          <w:szCs w:val="24"/>
          <w:shd w:val="clear" w:color="auto" w:fill="FFFFFF"/>
        </w:rPr>
      </w:pPr>
      <w:r>
        <w:rPr>
          <w:rFonts w:ascii="Arial" w:eastAsia="Times New Roman" w:hAnsi="Arial" w:cs="Arial"/>
          <w:color w:val="000000"/>
          <w:sz w:val="24"/>
          <w:szCs w:val="24"/>
          <w:shd w:val="clear" w:color="auto" w:fill="FFFFFF"/>
        </w:rPr>
        <w:t>A</w:t>
      </w:r>
      <w:r w:rsidRPr="00A04C1D">
        <w:rPr>
          <w:rFonts w:ascii="Arial" w:eastAsia="Times New Roman" w:hAnsi="Arial" w:cs="Arial"/>
          <w:color w:val="000000"/>
          <w:sz w:val="24"/>
          <w:szCs w:val="24"/>
          <w:shd w:val="clear" w:color="auto" w:fill="FFFFFF"/>
        </w:rPr>
        <w:t>bstención de opinión</w:t>
      </w:r>
      <w:r w:rsidR="00791581" w:rsidRPr="00A04C1D">
        <w:rPr>
          <w:rFonts w:ascii="Arial" w:eastAsia="Times New Roman" w:hAnsi="Arial" w:cs="Arial"/>
          <w:color w:val="000000"/>
          <w:sz w:val="24"/>
          <w:szCs w:val="24"/>
          <w:shd w:val="clear" w:color="auto" w:fill="FFFFFF"/>
        </w:rPr>
        <w:t xml:space="preserve">: Cuando no se ha obtenido suficiente material de evidencia para formarse una opinión sobre la presentación razonable de los estados financieros tomados en conjunto, el auditor debe indicar en su informe que no le es posible expresar una opinión sobre tales estados financieros. </w:t>
      </w:r>
    </w:p>
    <w:p w:rsidR="00A14CEB" w:rsidRDefault="00DF2AA0" w:rsidP="00A14CEB">
      <w:pPr>
        <w:pStyle w:val="Prrafodelista"/>
        <w:numPr>
          <w:ilvl w:val="0"/>
          <w:numId w:val="25"/>
        </w:numPr>
        <w:spacing w:line="276" w:lineRule="auto"/>
        <w:jc w:val="both"/>
        <w:rPr>
          <w:rFonts w:ascii="Arial" w:eastAsia="Times New Roman" w:hAnsi="Arial" w:cs="Arial"/>
          <w:color w:val="000000"/>
          <w:sz w:val="24"/>
          <w:szCs w:val="24"/>
          <w:shd w:val="clear" w:color="auto" w:fill="FFFFFF"/>
        </w:rPr>
      </w:pPr>
      <w:r>
        <w:rPr>
          <w:rFonts w:ascii="Arial" w:eastAsia="Times New Roman" w:hAnsi="Arial" w:cs="Arial"/>
          <w:color w:val="000000"/>
          <w:sz w:val="24"/>
          <w:szCs w:val="24"/>
          <w:shd w:val="clear" w:color="auto" w:fill="FFFFFF"/>
        </w:rPr>
        <w:t>Opi</w:t>
      </w:r>
      <w:r w:rsidRPr="00A04C1D">
        <w:rPr>
          <w:rFonts w:ascii="Arial" w:eastAsia="Times New Roman" w:hAnsi="Arial" w:cs="Arial"/>
          <w:color w:val="000000"/>
          <w:sz w:val="24"/>
          <w:szCs w:val="24"/>
          <w:shd w:val="clear" w:color="auto" w:fill="FFFFFF"/>
        </w:rPr>
        <w:t>nión adversa:</w:t>
      </w:r>
      <w:r w:rsidR="0066627A" w:rsidRPr="00A04C1D">
        <w:rPr>
          <w:rFonts w:ascii="Arial" w:eastAsia="Times New Roman" w:hAnsi="Arial" w:cs="Arial"/>
          <w:color w:val="000000"/>
          <w:sz w:val="24"/>
          <w:szCs w:val="24"/>
          <w:shd w:val="clear" w:color="auto" w:fill="FFFFFF"/>
        </w:rPr>
        <w:t xml:space="preserve"> </w:t>
      </w:r>
      <w:r>
        <w:rPr>
          <w:rFonts w:ascii="Arial" w:eastAsia="Times New Roman" w:hAnsi="Arial" w:cs="Arial"/>
          <w:color w:val="000000"/>
          <w:sz w:val="24"/>
          <w:szCs w:val="24"/>
          <w:shd w:val="clear" w:color="auto" w:fill="FFFFFF"/>
        </w:rPr>
        <w:t>E</w:t>
      </w:r>
      <w:r w:rsidR="0066627A" w:rsidRPr="00A04C1D">
        <w:rPr>
          <w:rFonts w:ascii="Arial" w:eastAsia="Times New Roman" w:hAnsi="Arial" w:cs="Arial"/>
          <w:color w:val="000000"/>
          <w:sz w:val="24"/>
          <w:szCs w:val="24"/>
          <w:shd w:val="clear" w:color="auto" w:fill="FFFFFF"/>
        </w:rPr>
        <w:t>s la opinión de que los estados financieros no presentan razonablemente la situación financiera o el resultado de operaciones de conformidad con principios contables de aceptación general.</w:t>
      </w:r>
    </w:p>
    <w:p w:rsidR="00E7564E" w:rsidRDefault="00E7564E" w:rsidP="00E7564E">
      <w:pPr>
        <w:spacing w:line="276" w:lineRule="auto"/>
        <w:jc w:val="both"/>
        <w:rPr>
          <w:rFonts w:ascii="Arial" w:eastAsia="Times New Roman" w:hAnsi="Arial" w:cs="Arial"/>
          <w:color w:val="000000"/>
          <w:sz w:val="24"/>
          <w:szCs w:val="24"/>
          <w:shd w:val="clear" w:color="auto" w:fill="FFFFFF"/>
        </w:rPr>
      </w:pPr>
    </w:p>
    <w:p w:rsidR="00E7564E" w:rsidRPr="00E7564E" w:rsidRDefault="00E7564E" w:rsidP="00E7564E">
      <w:pPr>
        <w:spacing w:line="276" w:lineRule="auto"/>
        <w:jc w:val="both"/>
        <w:rPr>
          <w:rFonts w:ascii="Arial" w:eastAsia="Times New Roman" w:hAnsi="Arial" w:cs="Arial"/>
          <w:color w:val="000000"/>
          <w:sz w:val="24"/>
          <w:szCs w:val="24"/>
          <w:shd w:val="clear" w:color="auto" w:fill="FFFFFF"/>
        </w:rPr>
      </w:pPr>
    </w:p>
    <w:p w:rsidR="00A04C1D" w:rsidRPr="007021A6" w:rsidRDefault="007021A6" w:rsidP="00FB2527">
      <w:pPr>
        <w:spacing w:line="276" w:lineRule="auto"/>
        <w:jc w:val="both"/>
        <w:rPr>
          <w:rFonts w:ascii="Arial" w:eastAsia="Times New Roman" w:hAnsi="Arial" w:cs="Arial"/>
          <w:b/>
          <w:bCs/>
          <w:color w:val="000000"/>
          <w:sz w:val="24"/>
          <w:szCs w:val="24"/>
          <w:shd w:val="clear" w:color="auto" w:fill="FFFFFF"/>
        </w:rPr>
      </w:pPr>
      <w:r w:rsidRPr="007021A6">
        <w:rPr>
          <w:rFonts w:ascii="Arial" w:eastAsia="Times New Roman" w:hAnsi="Arial" w:cs="Arial"/>
          <w:b/>
          <w:bCs/>
          <w:color w:val="000000"/>
          <w:sz w:val="24"/>
          <w:szCs w:val="24"/>
          <w:shd w:val="clear" w:color="auto" w:fill="FFFFFF"/>
        </w:rPr>
        <w:t xml:space="preserve">Principios de contabilidad generalmente aceptados </w:t>
      </w:r>
    </w:p>
    <w:p w:rsidR="00AC50E4" w:rsidRDefault="00AC50E4" w:rsidP="00AC50E4">
      <w:pPr>
        <w:spacing w:line="276" w:lineRule="auto"/>
        <w:ind w:firstLine="708"/>
        <w:jc w:val="both"/>
        <w:rPr>
          <w:rFonts w:ascii="Arial" w:eastAsia="Times New Roman" w:hAnsi="Arial" w:cs="Arial"/>
          <w:color w:val="000000"/>
          <w:sz w:val="24"/>
          <w:szCs w:val="24"/>
          <w:shd w:val="clear" w:color="auto" w:fill="FFFFFF"/>
        </w:rPr>
      </w:pPr>
      <w:r>
        <w:rPr>
          <w:rFonts w:ascii="Arial" w:eastAsia="Times New Roman" w:hAnsi="Arial" w:cs="Arial"/>
          <w:color w:val="000000"/>
          <w:sz w:val="24"/>
          <w:szCs w:val="24"/>
          <w:shd w:val="clear" w:color="auto" w:fill="FFFFFF"/>
        </w:rPr>
        <w:t>Los principios de contabilidad generalmente aceptados (</w:t>
      </w:r>
      <w:proofErr w:type="spellStart"/>
      <w:r>
        <w:rPr>
          <w:rFonts w:ascii="Arial" w:eastAsia="Times New Roman" w:hAnsi="Arial" w:cs="Arial"/>
          <w:color w:val="000000"/>
          <w:sz w:val="24"/>
          <w:szCs w:val="24"/>
          <w:shd w:val="clear" w:color="auto" w:fill="FFFFFF"/>
        </w:rPr>
        <w:t>PCGA</w:t>
      </w:r>
      <w:proofErr w:type="spellEnd"/>
      <w:r>
        <w:rPr>
          <w:rFonts w:ascii="Arial" w:eastAsia="Times New Roman" w:hAnsi="Arial" w:cs="Arial"/>
          <w:color w:val="000000"/>
          <w:sz w:val="24"/>
          <w:szCs w:val="24"/>
          <w:shd w:val="clear" w:color="auto" w:fill="FFFFFF"/>
        </w:rPr>
        <w:t>) o normas de información financiera (</w:t>
      </w:r>
      <w:proofErr w:type="spellStart"/>
      <w:r>
        <w:rPr>
          <w:rFonts w:ascii="Arial" w:eastAsia="Times New Roman" w:hAnsi="Arial" w:cs="Arial"/>
          <w:color w:val="000000"/>
          <w:sz w:val="24"/>
          <w:szCs w:val="24"/>
          <w:shd w:val="clear" w:color="auto" w:fill="FFFFFF"/>
        </w:rPr>
        <w:t>NIF</w:t>
      </w:r>
      <w:proofErr w:type="spellEnd"/>
      <w:r>
        <w:rPr>
          <w:rFonts w:ascii="Arial" w:eastAsia="Times New Roman" w:hAnsi="Arial" w:cs="Arial"/>
          <w:color w:val="000000"/>
          <w:sz w:val="24"/>
          <w:szCs w:val="24"/>
          <w:shd w:val="clear" w:color="auto" w:fill="FFFFFF"/>
        </w:rPr>
        <w:t xml:space="preserve">) son un conjunto de reglas generales que sirven de guía contable para formular criterios referidos a la medición del patrimonio y a la información de los elementos patrimoniales y económicos de un ente. Los </w:t>
      </w:r>
      <w:proofErr w:type="spellStart"/>
      <w:r>
        <w:rPr>
          <w:rFonts w:ascii="Arial" w:eastAsia="Times New Roman" w:hAnsi="Arial" w:cs="Arial"/>
          <w:color w:val="000000"/>
          <w:sz w:val="24"/>
          <w:szCs w:val="24"/>
          <w:shd w:val="clear" w:color="auto" w:fill="FFFFFF"/>
        </w:rPr>
        <w:t>PCGA</w:t>
      </w:r>
      <w:proofErr w:type="spellEnd"/>
      <w:r>
        <w:rPr>
          <w:rFonts w:ascii="Arial" w:eastAsia="Times New Roman" w:hAnsi="Arial" w:cs="Arial"/>
          <w:color w:val="000000"/>
          <w:sz w:val="24"/>
          <w:szCs w:val="24"/>
          <w:shd w:val="clear" w:color="auto" w:fill="FFFFFF"/>
        </w:rPr>
        <w:t xml:space="preserve"> constituyen parámetros para que la confección de los estados financieros sea sobre la base de métodos uniformes de técnica contable.</w:t>
      </w:r>
    </w:p>
    <w:p w:rsidR="00AC50E4" w:rsidRPr="007021A6" w:rsidRDefault="00AC50E4" w:rsidP="00AC50E4">
      <w:pPr>
        <w:spacing w:line="276" w:lineRule="auto"/>
        <w:ind w:firstLine="708"/>
        <w:jc w:val="both"/>
        <w:rPr>
          <w:rFonts w:ascii="Arial" w:eastAsia="Times New Roman" w:hAnsi="Arial" w:cs="Arial"/>
          <w:color w:val="000000"/>
          <w:sz w:val="24"/>
          <w:szCs w:val="24"/>
          <w:shd w:val="clear" w:color="auto" w:fill="FFFFFF"/>
        </w:rPr>
      </w:pPr>
      <w:r>
        <w:rPr>
          <w:rFonts w:ascii="Arial" w:eastAsia="Times New Roman" w:hAnsi="Arial" w:cs="Arial"/>
          <w:color w:val="000000"/>
          <w:sz w:val="24"/>
          <w:szCs w:val="24"/>
          <w:shd w:val="clear" w:color="auto" w:fill="FFFFFF"/>
        </w:rPr>
        <w:t>Se aprobaron durante la 7</w:t>
      </w:r>
      <w:proofErr w:type="gramStart"/>
      <w:r>
        <w:rPr>
          <w:rFonts w:ascii="Arial" w:eastAsia="Times New Roman" w:hAnsi="Arial" w:cs="Arial"/>
          <w:color w:val="000000"/>
          <w:sz w:val="24"/>
          <w:szCs w:val="24"/>
          <w:shd w:val="clear" w:color="auto" w:fill="FFFFFF"/>
        </w:rPr>
        <w:t>.ª</w:t>
      </w:r>
      <w:proofErr w:type="gramEnd"/>
      <w:r>
        <w:rPr>
          <w:rFonts w:ascii="Arial" w:eastAsia="Times New Roman" w:hAnsi="Arial" w:cs="Arial"/>
          <w:color w:val="000000"/>
          <w:sz w:val="24"/>
          <w:szCs w:val="24"/>
          <w:shd w:val="clear" w:color="auto" w:fill="FFFFFF"/>
        </w:rPr>
        <w:t xml:space="preserve"> Conferencia Interamericana de Contabilidad y la 7.ª Asamblea Nacional de Graduados en Ciencias Económicas, que se celebraron en la ciudad de Mar del Plata (Argentina).</w:t>
      </w:r>
    </w:p>
    <w:p w:rsidR="007B7D89" w:rsidRDefault="007B7D89" w:rsidP="00FB2527">
      <w:pPr>
        <w:spacing w:line="276" w:lineRule="auto"/>
        <w:jc w:val="both"/>
        <w:rPr>
          <w:rFonts w:ascii="Arial" w:eastAsia="Times New Roman" w:hAnsi="Arial" w:cs="Arial"/>
          <w:b/>
          <w:bCs/>
          <w:color w:val="000000"/>
          <w:sz w:val="24"/>
          <w:szCs w:val="24"/>
          <w:shd w:val="clear" w:color="auto" w:fill="FFFFFF"/>
        </w:rPr>
      </w:pPr>
      <w:r w:rsidRPr="007B7D89">
        <w:rPr>
          <w:rFonts w:ascii="Arial" w:eastAsia="Times New Roman" w:hAnsi="Arial" w:cs="Arial"/>
          <w:b/>
          <w:bCs/>
          <w:color w:val="000000"/>
          <w:sz w:val="24"/>
          <w:szCs w:val="24"/>
          <w:shd w:val="clear" w:color="auto" w:fill="FFFFFF"/>
        </w:rPr>
        <w:t xml:space="preserve">Consistencia o </w:t>
      </w:r>
      <w:r>
        <w:rPr>
          <w:rFonts w:ascii="Arial" w:eastAsia="Times New Roman" w:hAnsi="Arial" w:cs="Arial"/>
          <w:b/>
          <w:bCs/>
          <w:color w:val="000000"/>
          <w:sz w:val="24"/>
          <w:szCs w:val="24"/>
          <w:shd w:val="clear" w:color="auto" w:fill="FFFFFF"/>
        </w:rPr>
        <w:t>Uniformidad</w:t>
      </w:r>
    </w:p>
    <w:p w:rsidR="00D24B7A" w:rsidRDefault="00DE370F" w:rsidP="00A14CEB">
      <w:pPr>
        <w:spacing w:line="276" w:lineRule="auto"/>
        <w:ind w:firstLine="708"/>
        <w:jc w:val="both"/>
        <w:rPr>
          <w:rFonts w:ascii="Arial" w:eastAsia="Times New Roman" w:hAnsi="Arial" w:cs="Arial"/>
          <w:color w:val="000000"/>
          <w:sz w:val="24"/>
          <w:szCs w:val="24"/>
          <w:shd w:val="clear" w:color="auto" w:fill="FFFFFF"/>
        </w:rPr>
      </w:pPr>
      <w:r w:rsidRPr="005E0172">
        <w:rPr>
          <w:rFonts w:ascii="Arial" w:eastAsia="Times New Roman" w:hAnsi="Arial" w:cs="Arial"/>
          <w:color w:val="000000"/>
          <w:sz w:val="24"/>
          <w:szCs w:val="24"/>
          <w:shd w:val="clear" w:color="auto" w:fill="FFFFFF"/>
        </w:rPr>
        <w:t xml:space="preserve">Como todos los </w:t>
      </w:r>
      <w:r w:rsidR="0005636A" w:rsidRPr="005E0172">
        <w:rPr>
          <w:rFonts w:ascii="Arial" w:eastAsia="Times New Roman" w:hAnsi="Arial" w:cs="Arial"/>
          <w:color w:val="000000"/>
          <w:sz w:val="24"/>
          <w:szCs w:val="24"/>
          <w:shd w:val="clear" w:color="auto" w:fill="FFFFFF"/>
        </w:rPr>
        <w:t>principios</w:t>
      </w:r>
      <w:r w:rsidRPr="005E0172">
        <w:rPr>
          <w:rFonts w:ascii="Arial" w:eastAsia="Times New Roman" w:hAnsi="Arial" w:cs="Arial"/>
          <w:color w:val="000000"/>
          <w:sz w:val="24"/>
          <w:szCs w:val="24"/>
          <w:shd w:val="clear" w:color="auto" w:fill="FFFFFF"/>
        </w:rPr>
        <w:t xml:space="preserve"> de </w:t>
      </w:r>
      <w:r w:rsidR="0005636A" w:rsidRPr="005E0172">
        <w:rPr>
          <w:rFonts w:ascii="Arial" w:eastAsia="Times New Roman" w:hAnsi="Arial" w:cs="Arial"/>
          <w:color w:val="000000"/>
          <w:sz w:val="24"/>
          <w:szCs w:val="24"/>
          <w:shd w:val="clear" w:color="auto" w:fill="FFFFFF"/>
        </w:rPr>
        <w:t xml:space="preserve">contabilidad, los principios de la uniformidad </w:t>
      </w:r>
      <w:proofErr w:type="gramStart"/>
      <w:r w:rsidR="00496750" w:rsidRPr="005E0172">
        <w:rPr>
          <w:rFonts w:ascii="Arial" w:eastAsia="Times New Roman" w:hAnsi="Arial" w:cs="Arial"/>
          <w:color w:val="000000"/>
          <w:sz w:val="24"/>
          <w:szCs w:val="24"/>
          <w:shd w:val="clear" w:color="auto" w:fill="FFFFFF"/>
        </w:rPr>
        <w:t>tiene</w:t>
      </w:r>
      <w:proofErr w:type="gramEnd"/>
      <w:r w:rsidR="00496750" w:rsidRPr="005E0172">
        <w:rPr>
          <w:rFonts w:ascii="Arial" w:eastAsia="Times New Roman" w:hAnsi="Arial" w:cs="Arial"/>
          <w:color w:val="000000"/>
          <w:sz w:val="24"/>
          <w:szCs w:val="24"/>
          <w:shd w:val="clear" w:color="auto" w:fill="FFFFFF"/>
        </w:rPr>
        <w:t xml:space="preserve"> una utilidad de elevada importancia </w:t>
      </w:r>
      <w:r w:rsidR="00D23405" w:rsidRPr="005E0172">
        <w:rPr>
          <w:rFonts w:ascii="Arial" w:eastAsia="Times New Roman" w:hAnsi="Arial" w:cs="Arial"/>
          <w:color w:val="000000"/>
          <w:sz w:val="24"/>
          <w:szCs w:val="24"/>
          <w:shd w:val="clear" w:color="auto" w:fill="FFFFFF"/>
        </w:rPr>
        <w:t xml:space="preserve">para garantizar el correcto funcionamiento </w:t>
      </w:r>
      <w:r w:rsidR="004F7FD3" w:rsidRPr="005E0172">
        <w:rPr>
          <w:rFonts w:ascii="Arial" w:eastAsia="Times New Roman" w:hAnsi="Arial" w:cs="Arial"/>
          <w:color w:val="000000"/>
          <w:sz w:val="24"/>
          <w:szCs w:val="24"/>
          <w:shd w:val="clear" w:color="auto" w:fill="FFFFFF"/>
        </w:rPr>
        <w:t>de la contabilidad de las empresas.</w:t>
      </w:r>
      <w:r w:rsidR="004A0265" w:rsidRPr="005E0172">
        <w:rPr>
          <w:rFonts w:ascii="Arial" w:eastAsia="Times New Roman" w:hAnsi="Arial" w:cs="Arial"/>
          <w:color w:val="000000"/>
          <w:sz w:val="24"/>
          <w:szCs w:val="24"/>
          <w:shd w:val="clear" w:color="auto" w:fill="FFFFFF"/>
        </w:rPr>
        <w:t xml:space="preserve"> Como principal objetivo </w:t>
      </w:r>
      <w:r w:rsidR="00DE2483" w:rsidRPr="005E0172">
        <w:rPr>
          <w:rFonts w:ascii="Arial" w:eastAsia="Times New Roman" w:hAnsi="Arial" w:cs="Arial"/>
          <w:color w:val="000000"/>
          <w:sz w:val="24"/>
          <w:szCs w:val="24"/>
          <w:shd w:val="clear" w:color="auto" w:fill="FFFFFF"/>
        </w:rPr>
        <w:t xml:space="preserve">se centra en garantizar que los objetivos </w:t>
      </w:r>
      <w:proofErr w:type="gramStart"/>
      <w:r w:rsidR="00DE2483" w:rsidRPr="005E0172">
        <w:rPr>
          <w:rFonts w:ascii="Arial" w:eastAsia="Times New Roman" w:hAnsi="Arial" w:cs="Arial"/>
          <w:color w:val="000000"/>
          <w:sz w:val="24"/>
          <w:szCs w:val="24"/>
          <w:shd w:val="clear" w:color="auto" w:fill="FFFFFF"/>
        </w:rPr>
        <w:t xml:space="preserve">del </w:t>
      </w:r>
      <w:r w:rsidR="00962818" w:rsidRPr="005E0172">
        <w:rPr>
          <w:rFonts w:ascii="Arial" w:eastAsia="Times New Roman" w:hAnsi="Arial" w:cs="Arial"/>
          <w:color w:val="000000"/>
          <w:sz w:val="24"/>
          <w:szCs w:val="24"/>
          <w:shd w:val="clear" w:color="auto" w:fill="FFFFFF"/>
        </w:rPr>
        <w:t>años distintos</w:t>
      </w:r>
      <w:proofErr w:type="gramEnd"/>
      <w:r w:rsidR="00962818" w:rsidRPr="005E0172">
        <w:rPr>
          <w:rFonts w:ascii="Arial" w:eastAsia="Times New Roman" w:hAnsi="Arial" w:cs="Arial"/>
          <w:color w:val="000000"/>
          <w:sz w:val="24"/>
          <w:szCs w:val="24"/>
          <w:shd w:val="clear" w:color="auto" w:fill="FFFFFF"/>
        </w:rPr>
        <w:t xml:space="preserve"> (de la misma compañía) </w:t>
      </w:r>
      <w:r w:rsidR="00491466" w:rsidRPr="005E0172">
        <w:rPr>
          <w:rFonts w:ascii="Arial" w:eastAsia="Times New Roman" w:hAnsi="Arial" w:cs="Arial"/>
          <w:color w:val="000000"/>
          <w:sz w:val="24"/>
          <w:szCs w:val="24"/>
          <w:shd w:val="clear" w:color="auto" w:fill="FFFFFF"/>
        </w:rPr>
        <w:t xml:space="preserve">se puedan comparar a la </w:t>
      </w:r>
      <w:r w:rsidR="00E65F51" w:rsidRPr="005E0172">
        <w:rPr>
          <w:rFonts w:ascii="Arial" w:eastAsia="Times New Roman" w:hAnsi="Arial" w:cs="Arial"/>
          <w:color w:val="000000"/>
          <w:sz w:val="24"/>
          <w:szCs w:val="24"/>
          <w:shd w:val="clear" w:color="auto" w:fill="FFFFFF"/>
        </w:rPr>
        <w:t xml:space="preserve">perfección, sin que exista algún tipo de diferencia </w:t>
      </w:r>
      <w:r w:rsidR="005E0172" w:rsidRPr="005E0172">
        <w:rPr>
          <w:rFonts w:ascii="Arial" w:eastAsia="Times New Roman" w:hAnsi="Arial" w:cs="Arial"/>
          <w:color w:val="000000"/>
          <w:sz w:val="24"/>
          <w:szCs w:val="24"/>
          <w:shd w:val="clear" w:color="auto" w:fill="FFFFFF"/>
        </w:rPr>
        <w:t>por haber utilizado distintos criterios.</w:t>
      </w:r>
    </w:p>
    <w:p w:rsidR="00EA20B9" w:rsidRDefault="00D24B7A" w:rsidP="00D24B7A">
      <w:pPr>
        <w:spacing w:line="276" w:lineRule="auto"/>
        <w:jc w:val="both"/>
        <w:rPr>
          <w:rFonts w:ascii="Arial" w:eastAsia="Times New Roman" w:hAnsi="Arial" w:cs="Arial"/>
          <w:b/>
          <w:bCs/>
          <w:color w:val="000000"/>
          <w:sz w:val="24"/>
          <w:szCs w:val="24"/>
          <w:shd w:val="clear" w:color="auto" w:fill="FFFFFF"/>
        </w:rPr>
      </w:pPr>
      <w:r w:rsidRPr="00D24B7A">
        <w:rPr>
          <w:rFonts w:ascii="Arial" w:eastAsia="Times New Roman" w:hAnsi="Arial" w:cs="Arial"/>
          <w:b/>
          <w:bCs/>
          <w:color w:val="000000"/>
          <w:sz w:val="24"/>
          <w:szCs w:val="24"/>
          <w:shd w:val="clear" w:color="auto" w:fill="FFFFFF"/>
        </w:rPr>
        <w:t xml:space="preserve">Validez de las declaraciones informativas </w:t>
      </w:r>
    </w:p>
    <w:p w:rsidR="00EA20B9" w:rsidRPr="00654199" w:rsidRDefault="00EA20B9" w:rsidP="00654199">
      <w:pPr>
        <w:spacing w:line="276" w:lineRule="auto"/>
        <w:ind w:firstLine="708"/>
        <w:jc w:val="both"/>
        <w:rPr>
          <w:rFonts w:ascii="Arial" w:eastAsia="Times New Roman" w:hAnsi="Arial" w:cs="Arial"/>
          <w:color w:val="000000"/>
          <w:sz w:val="24"/>
          <w:szCs w:val="24"/>
          <w:shd w:val="clear" w:color="auto" w:fill="FFFFFF"/>
        </w:rPr>
      </w:pPr>
      <w:r w:rsidRPr="00654199">
        <w:rPr>
          <w:rFonts w:ascii="Arial" w:eastAsia="Times New Roman" w:hAnsi="Arial" w:cs="Arial"/>
          <w:color w:val="000000"/>
          <w:sz w:val="24"/>
          <w:szCs w:val="24"/>
          <w:shd w:val="clear" w:color="auto" w:fill="FFFFFF"/>
        </w:rPr>
        <w:t xml:space="preserve">Visto lo anterior, considera esta Sala menester transcribir el contenido de los artículos 108 </w:t>
      </w:r>
      <w:proofErr w:type="spellStart"/>
      <w:r w:rsidRPr="00654199">
        <w:rPr>
          <w:rFonts w:ascii="Arial" w:eastAsia="Times New Roman" w:hAnsi="Arial" w:cs="Arial"/>
          <w:color w:val="000000"/>
          <w:sz w:val="24"/>
          <w:szCs w:val="24"/>
          <w:shd w:val="clear" w:color="auto" w:fill="FFFFFF"/>
        </w:rPr>
        <w:t>eiusdem</w:t>
      </w:r>
      <w:proofErr w:type="spellEnd"/>
      <w:r w:rsidRPr="00654199">
        <w:rPr>
          <w:rFonts w:ascii="Arial" w:eastAsia="Times New Roman" w:hAnsi="Arial" w:cs="Arial"/>
          <w:color w:val="000000"/>
          <w:sz w:val="24"/>
          <w:szCs w:val="24"/>
          <w:shd w:val="clear" w:color="auto" w:fill="FFFFFF"/>
        </w:rPr>
        <w:t xml:space="preserve"> y 207 de su Reglamento publicado en la Gaceta Oficial de la República Bolivariana de Venezuela Núm. 5.662 Extraordinario, del 24 de septiembre de 2003, así como los artículos 1, 2, 3 y 4 de la Providencia Administrativa Núm. </w:t>
      </w:r>
      <w:proofErr w:type="spellStart"/>
      <w:r w:rsidRPr="00654199">
        <w:rPr>
          <w:rFonts w:ascii="Arial" w:eastAsia="Times New Roman" w:hAnsi="Arial" w:cs="Arial"/>
          <w:color w:val="000000"/>
          <w:sz w:val="24"/>
          <w:szCs w:val="24"/>
          <w:shd w:val="clear" w:color="auto" w:fill="FFFFFF"/>
        </w:rPr>
        <w:t>SNAT</w:t>
      </w:r>
      <w:proofErr w:type="spellEnd"/>
      <w:r w:rsidRPr="00654199">
        <w:rPr>
          <w:rFonts w:ascii="Arial" w:eastAsia="Times New Roman" w:hAnsi="Arial" w:cs="Arial"/>
          <w:color w:val="000000"/>
          <w:sz w:val="24"/>
          <w:szCs w:val="24"/>
          <w:shd w:val="clear" w:color="auto" w:fill="FFFFFF"/>
        </w:rPr>
        <w:t xml:space="preserve">/2010/0023 de fecha 16 de abril de 2010, emitida por el Servicio Nacional Integrado de Administración Aduanera y Tributaria </w:t>
      </w:r>
      <w:r w:rsidRPr="00654199">
        <w:rPr>
          <w:rFonts w:ascii="Arial" w:eastAsia="Times New Roman" w:hAnsi="Arial" w:cs="Arial"/>
          <w:color w:val="000000"/>
          <w:sz w:val="24"/>
          <w:szCs w:val="24"/>
          <w:shd w:val="clear" w:color="auto" w:fill="FFFFFF"/>
        </w:rPr>
        <w:lastRenderedPageBreak/>
        <w:t>(</w:t>
      </w:r>
      <w:proofErr w:type="spellStart"/>
      <w:r w:rsidRPr="00654199">
        <w:rPr>
          <w:rFonts w:ascii="Arial" w:eastAsia="Times New Roman" w:hAnsi="Arial" w:cs="Arial"/>
          <w:color w:val="000000"/>
          <w:sz w:val="24"/>
          <w:szCs w:val="24"/>
          <w:shd w:val="clear" w:color="auto" w:fill="FFFFFF"/>
        </w:rPr>
        <w:t>SENIAT</w:t>
      </w:r>
      <w:proofErr w:type="spellEnd"/>
      <w:r w:rsidRPr="00654199">
        <w:rPr>
          <w:rFonts w:ascii="Arial" w:eastAsia="Times New Roman" w:hAnsi="Arial" w:cs="Arial"/>
          <w:color w:val="000000"/>
          <w:sz w:val="24"/>
          <w:szCs w:val="24"/>
          <w:shd w:val="clear" w:color="auto" w:fill="FFFFFF"/>
        </w:rPr>
        <w:t>), publicada en la Gaceta Oficial de la República Bolivariana de Venezuela Núm. 375.941 el 21 de abril de 2010, los cuales señalan lo siguiente:</w:t>
      </w:r>
    </w:p>
    <w:p w:rsidR="00EA20B9" w:rsidRPr="00654199" w:rsidRDefault="00EA20B9" w:rsidP="000A7840">
      <w:pPr>
        <w:pStyle w:val="Prrafodelista"/>
        <w:numPr>
          <w:ilvl w:val="0"/>
          <w:numId w:val="32"/>
        </w:numPr>
        <w:spacing w:line="276" w:lineRule="auto"/>
        <w:jc w:val="both"/>
        <w:rPr>
          <w:rFonts w:ascii="Arial" w:eastAsia="Times New Roman" w:hAnsi="Arial" w:cs="Arial"/>
          <w:color w:val="000000"/>
          <w:sz w:val="24"/>
          <w:szCs w:val="24"/>
          <w:shd w:val="clear" w:color="auto" w:fill="FFFFFF"/>
        </w:rPr>
      </w:pPr>
      <w:r w:rsidRPr="00654199">
        <w:rPr>
          <w:rFonts w:ascii="Arial" w:eastAsia="Times New Roman" w:hAnsi="Arial" w:cs="Arial"/>
          <w:color w:val="000000"/>
          <w:sz w:val="24"/>
          <w:szCs w:val="24"/>
          <w:shd w:val="clear" w:color="auto" w:fill="FFFFFF"/>
        </w:rPr>
        <w:t>“Artículo 108.- A los fines del artículo anterior, los contribuyentes deberán presentar conjuntamente con su declaración definitiva de rentas de cada año, ante la oficina de la Administración Tributaria correspondiente a su domicilio fiscal, una declaración informativa sobre las inversiones que durante el ejercicio hayan realizado o mantengan en jurisdicciones de baja imposición fiscal, acompañando los estados de cuenta por depósitos, inversiones, ahorros o cualquier otro documento que respalde la inversión.</w:t>
      </w:r>
    </w:p>
    <w:p w:rsidR="00EA20B9" w:rsidRPr="00654199" w:rsidRDefault="00EA20B9" w:rsidP="000A7840">
      <w:pPr>
        <w:spacing w:line="276" w:lineRule="auto"/>
        <w:ind w:firstLine="708"/>
        <w:jc w:val="both"/>
        <w:rPr>
          <w:rFonts w:ascii="Arial" w:eastAsia="Times New Roman" w:hAnsi="Arial" w:cs="Arial"/>
          <w:color w:val="000000"/>
          <w:sz w:val="24"/>
          <w:szCs w:val="24"/>
          <w:shd w:val="clear" w:color="auto" w:fill="FFFFFF"/>
        </w:rPr>
      </w:pPr>
      <w:r w:rsidRPr="00654199">
        <w:rPr>
          <w:rFonts w:ascii="Arial" w:eastAsia="Times New Roman" w:hAnsi="Arial" w:cs="Arial"/>
          <w:color w:val="000000"/>
          <w:sz w:val="24"/>
          <w:szCs w:val="24"/>
          <w:shd w:val="clear" w:color="auto" w:fill="FFFFFF"/>
        </w:rPr>
        <w:t>Para los efectos de este artículo deberá incluirse en la declaración informativa tanto los depósitos como los retiros que correspondan a inversiones efectuadas en jurisdicciones de baja imposición fiscal.</w:t>
      </w:r>
    </w:p>
    <w:p w:rsidR="00EA20B9" w:rsidRPr="00654199" w:rsidRDefault="00EA20B9" w:rsidP="000A7840">
      <w:pPr>
        <w:spacing w:line="276" w:lineRule="auto"/>
        <w:ind w:firstLine="708"/>
        <w:jc w:val="both"/>
        <w:rPr>
          <w:rFonts w:ascii="Arial" w:eastAsia="Times New Roman" w:hAnsi="Arial" w:cs="Arial"/>
          <w:color w:val="000000"/>
          <w:sz w:val="24"/>
          <w:szCs w:val="24"/>
          <w:shd w:val="clear" w:color="auto" w:fill="FFFFFF"/>
        </w:rPr>
      </w:pPr>
      <w:r w:rsidRPr="00654199">
        <w:rPr>
          <w:rFonts w:ascii="Arial" w:eastAsia="Times New Roman" w:hAnsi="Arial" w:cs="Arial"/>
          <w:color w:val="000000"/>
          <w:sz w:val="24"/>
          <w:szCs w:val="24"/>
          <w:shd w:val="clear" w:color="auto" w:fill="FFFFFF"/>
        </w:rPr>
        <w:t>La Administración Tributaria mediante normas de carácter general, podrá exigir otros documentos o informes adicionales que deban presentar los contribuyentes”.</w:t>
      </w:r>
    </w:p>
    <w:p w:rsidR="00EA20B9" w:rsidRPr="00654199" w:rsidRDefault="00EA20B9" w:rsidP="000A7840">
      <w:pPr>
        <w:pStyle w:val="Prrafodelista"/>
        <w:numPr>
          <w:ilvl w:val="0"/>
          <w:numId w:val="31"/>
        </w:numPr>
        <w:spacing w:line="276" w:lineRule="auto"/>
        <w:jc w:val="both"/>
        <w:rPr>
          <w:rFonts w:ascii="Arial" w:eastAsia="Times New Roman" w:hAnsi="Arial" w:cs="Arial"/>
          <w:color w:val="000000"/>
          <w:sz w:val="24"/>
          <w:szCs w:val="24"/>
          <w:shd w:val="clear" w:color="auto" w:fill="FFFFFF"/>
        </w:rPr>
      </w:pPr>
      <w:r w:rsidRPr="00654199">
        <w:rPr>
          <w:rFonts w:ascii="Arial" w:eastAsia="Times New Roman" w:hAnsi="Arial" w:cs="Arial"/>
          <w:color w:val="000000"/>
          <w:sz w:val="24"/>
          <w:szCs w:val="24"/>
          <w:shd w:val="clear" w:color="auto" w:fill="FFFFFF"/>
        </w:rPr>
        <w:t>“Artículo 207.- Los contribuyentes deberán presentar conjuntamente con la declaración definitiva otra de carácter informativo, ante la gerencia regional del domicilio fiscal de éstos, relativa a las inversiones que hayan efectuado o mantengan en jurisdicciones de baja imposición fiscal a la fecha de cierre del ejercicio a que se refiere la citada declaración definitiva, a cuyo efecto deberán anexar relación detallada de las cuentas por depósitos, ahorros o inversiones de cualquier otro tipo, o entregar la documentación que a tal efecto requiera la Administración Tributaria, para demostrar dichas operaciones.</w:t>
      </w:r>
    </w:p>
    <w:p w:rsidR="00EA20B9" w:rsidRPr="00654199" w:rsidRDefault="00EA20B9" w:rsidP="000A7840">
      <w:pPr>
        <w:spacing w:line="276" w:lineRule="auto"/>
        <w:ind w:firstLine="708"/>
        <w:jc w:val="both"/>
        <w:rPr>
          <w:rFonts w:ascii="Arial" w:eastAsia="Times New Roman" w:hAnsi="Arial" w:cs="Arial"/>
          <w:color w:val="000000"/>
          <w:sz w:val="24"/>
          <w:szCs w:val="24"/>
          <w:shd w:val="clear" w:color="auto" w:fill="FFFFFF"/>
        </w:rPr>
      </w:pPr>
      <w:r w:rsidRPr="00654199">
        <w:rPr>
          <w:rFonts w:ascii="Arial" w:eastAsia="Times New Roman" w:hAnsi="Arial" w:cs="Arial"/>
          <w:color w:val="000000"/>
          <w:sz w:val="24"/>
          <w:szCs w:val="24"/>
          <w:shd w:val="clear" w:color="auto" w:fill="FFFFFF"/>
        </w:rPr>
        <w:t>Sin perjuicio de lo señalado en el párrafo anterior, la Administración Tributaria podrá requerir que los contribuyentes obligados a presentar la declaración informativa, las realicen en los formatos que a tal efecto autorice (…)”.</w:t>
      </w:r>
    </w:p>
    <w:p w:rsidR="00EA20B9" w:rsidRPr="00654199" w:rsidRDefault="00EA20B9" w:rsidP="000A7840">
      <w:pPr>
        <w:pStyle w:val="Prrafodelista"/>
        <w:numPr>
          <w:ilvl w:val="0"/>
          <w:numId w:val="30"/>
        </w:numPr>
        <w:spacing w:line="276" w:lineRule="auto"/>
        <w:jc w:val="both"/>
        <w:rPr>
          <w:rFonts w:ascii="Arial" w:eastAsia="Times New Roman" w:hAnsi="Arial" w:cs="Arial"/>
          <w:color w:val="000000"/>
          <w:sz w:val="24"/>
          <w:szCs w:val="24"/>
          <w:shd w:val="clear" w:color="auto" w:fill="FFFFFF"/>
        </w:rPr>
      </w:pPr>
      <w:r w:rsidRPr="00654199">
        <w:rPr>
          <w:rFonts w:ascii="Arial" w:eastAsia="Times New Roman" w:hAnsi="Arial" w:cs="Arial"/>
          <w:color w:val="000000"/>
          <w:sz w:val="24"/>
          <w:szCs w:val="24"/>
          <w:shd w:val="clear" w:color="auto" w:fill="FFFFFF"/>
        </w:rPr>
        <w:t>“Artículo 1.- Los contribuyentes del impuesto sobre la renta obligados a presentar la declaración informativa de las inversiones efectuadas o mantenidas en jurisdicciones de baja imposición fiscal durante cada ejercicio fiscal, deberán realizarla conforme a lo previsto en esta Providencia Administrativa.”</w:t>
      </w:r>
    </w:p>
    <w:p w:rsidR="00EA20B9" w:rsidRPr="00654199" w:rsidRDefault="00EA20B9" w:rsidP="000A7840">
      <w:pPr>
        <w:pStyle w:val="Prrafodelista"/>
        <w:numPr>
          <w:ilvl w:val="0"/>
          <w:numId w:val="30"/>
        </w:numPr>
        <w:spacing w:line="276" w:lineRule="auto"/>
        <w:jc w:val="both"/>
        <w:rPr>
          <w:rFonts w:ascii="Arial" w:eastAsia="Times New Roman" w:hAnsi="Arial" w:cs="Arial"/>
          <w:color w:val="000000"/>
          <w:sz w:val="24"/>
          <w:szCs w:val="24"/>
          <w:shd w:val="clear" w:color="auto" w:fill="FFFFFF"/>
        </w:rPr>
      </w:pPr>
      <w:r w:rsidRPr="00654199">
        <w:rPr>
          <w:rFonts w:ascii="Arial" w:eastAsia="Times New Roman" w:hAnsi="Arial" w:cs="Arial"/>
          <w:color w:val="000000"/>
          <w:sz w:val="24"/>
          <w:szCs w:val="24"/>
          <w:shd w:val="clear" w:color="auto" w:fill="FFFFFF"/>
        </w:rPr>
        <w:t>“Articulo 2.- La declaración informativa de las inversiones efectuadas o mantenidas en jurisdicciones de baja imposición fiscal, deberá presentarse en los términos previstos en la Ley de Impuesto sobre la Renta, cumpliendo con las condiciones y especificaciones técnicas establecidas en el portal Fiscal del Servicio Nacional Integrado de Administración Aduanera y Tributaria (</w:t>
      </w:r>
      <w:proofErr w:type="spellStart"/>
      <w:r w:rsidRPr="00654199">
        <w:rPr>
          <w:rFonts w:ascii="Arial" w:eastAsia="Times New Roman" w:hAnsi="Arial" w:cs="Arial"/>
          <w:color w:val="000000"/>
          <w:sz w:val="24"/>
          <w:szCs w:val="24"/>
          <w:shd w:val="clear" w:color="auto" w:fill="FFFFFF"/>
        </w:rPr>
        <w:t>SENIAT</w:t>
      </w:r>
      <w:proofErr w:type="spellEnd"/>
      <w:r w:rsidRPr="00654199">
        <w:rPr>
          <w:rFonts w:ascii="Arial" w:eastAsia="Times New Roman" w:hAnsi="Arial" w:cs="Arial"/>
          <w:color w:val="000000"/>
          <w:sz w:val="24"/>
          <w:szCs w:val="24"/>
          <w:shd w:val="clear" w:color="auto" w:fill="FFFFFF"/>
        </w:rPr>
        <w:t>)”.</w:t>
      </w:r>
    </w:p>
    <w:p w:rsidR="00EA20B9" w:rsidRPr="00654199" w:rsidRDefault="00EA20B9" w:rsidP="000A7840">
      <w:pPr>
        <w:pStyle w:val="Prrafodelista"/>
        <w:numPr>
          <w:ilvl w:val="0"/>
          <w:numId w:val="30"/>
        </w:numPr>
        <w:spacing w:line="276" w:lineRule="auto"/>
        <w:jc w:val="both"/>
        <w:rPr>
          <w:rFonts w:ascii="Arial" w:eastAsia="Times New Roman" w:hAnsi="Arial" w:cs="Arial"/>
          <w:color w:val="000000"/>
          <w:sz w:val="24"/>
          <w:szCs w:val="24"/>
          <w:shd w:val="clear" w:color="auto" w:fill="FFFFFF"/>
        </w:rPr>
      </w:pPr>
      <w:r w:rsidRPr="00654199">
        <w:rPr>
          <w:rFonts w:ascii="Arial" w:eastAsia="Times New Roman" w:hAnsi="Arial" w:cs="Arial"/>
          <w:color w:val="000000"/>
          <w:sz w:val="24"/>
          <w:szCs w:val="24"/>
          <w:shd w:val="clear" w:color="auto" w:fill="FFFFFF"/>
        </w:rPr>
        <w:lastRenderedPageBreak/>
        <w:t xml:space="preserve">“Artículo 3.- A los efectos de esta Providencia Administrativa se entiende por el portal Fiscal la página Web </w:t>
      </w:r>
      <w:hyperlink r:id="rId7" w:history="1">
        <w:r w:rsidRPr="00654199">
          <w:rPr>
            <w:rStyle w:val="Hipervnculo"/>
            <w:rFonts w:ascii="Arial" w:eastAsia="Times New Roman" w:hAnsi="Arial" w:cs="Arial"/>
            <w:sz w:val="24"/>
            <w:szCs w:val="24"/>
            <w:shd w:val="clear" w:color="auto" w:fill="FFFFFF"/>
          </w:rPr>
          <w:t>http://www.seniat.gob.ve</w:t>
        </w:r>
      </w:hyperlink>
      <w:r w:rsidRPr="00654199">
        <w:rPr>
          <w:rFonts w:ascii="Arial" w:eastAsia="Times New Roman" w:hAnsi="Arial" w:cs="Arial"/>
          <w:color w:val="000000"/>
          <w:sz w:val="24"/>
          <w:szCs w:val="24"/>
          <w:shd w:val="clear" w:color="auto" w:fill="FFFFFF"/>
        </w:rPr>
        <w:t xml:space="preserve"> o cualquiera que sea creada por el Servicio Nacional Integrado de Administración Aduanera y Tributaria (</w:t>
      </w:r>
      <w:proofErr w:type="spellStart"/>
      <w:r w:rsidRPr="00654199">
        <w:rPr>
          <w:rFonts w:ascii="Arial" w:eastAsia="Times New Roman" w:hAnsi="Arial" w:cs="Arial"/>
          <w:color w:val="000000"/>
          <w:sz w:val="24"/>
          <w:szCs w:val="24"/>
          <w:shd w:val="clear" w:color="auto" w:fill="FFFFFF"/>
        </w:rPr>
        <w:t>SENIAT</w:t>
      </w:r>
      <w:proofErr w:type="spellEnd"/>
      <w:r w:rsidRPr="00654199">
        <w:rPr>
          <w:rFonts w:ascii="Arial" w:eastAsia="Times New Roman" w:hAnsi="Arial" w:cs="Arial"/>
          <w:color w:val="000000"/>
          <w:sz w:val="24"/>
          <w:szCs w:val="24"/>
          <w:shd w:val="clear" w:color="auto" w:fill="FFFFFF"/>
        </w:rPr>
        <w:t>) para sustituirla”.</w:t>
      </w:r>
    </w:p>
    <w:p w:rsidR="00EA20B9" w:rsidRPr="00654199" w:rsidRDefault="00EA20B9" w:rsidP="00507E28">
      <w:pPr>
        <w:spacing w:line="276" w:lineRule="auto"/>
        <w:ind w:firstLine="708"/>
        <w:jc w:val="both"/>
        <w:rPr>
          <w:rFonts w:ascii="Arial" w:eastAsia="Times New Roman" w:hAnsi="Arial" w:cs="Arial"/>
          <w:color w:val="000000"/>
          <w:sz w:val="24"/>
          <w:szCs w:val="24"/>
          <w:shd w:val="clear" w:color="auto" w:fill="FFFFFF"/>
        </w:rPr>
      </w:pPr>
      <w:r w:rsidRPr="00654199">
        <w:rPr>
          <w:rFonts w:ascii="Arial" w:eastAsia="Times New Roman" w:hAnsi="Arial" w:cs="Arial"/>
          <w:color w:val="000000"/>
          <w:sz w:val="24"/>
          <w:szCs w:val="24"/>
          <w:shd w:val="clear" w:color="auto" w:fill="FFFFFF"/>
        </w:rPr>
        <w:t>Asimismo cabe mencionar que la Administración Tributaria en su portal fiscal publicó un Manual Técnico denominado “Sistema de Declaración Informativa de Inversiones en Jurisdicciones de Baja Imposición Fiscal (</w:t>
      </w:r>
      <w:proofErr w:type="spellStart"/>
      <w:r w:rsidRPr="00654199">
        <w:rPr>
          <w:rFonts w:ascii="Arial" w:eastAsia="Times New Roman" w:hAnsi="Arial" w:cs="Arial"/>
          <w:color w:val="000000"/>
          <w:sz w:val="24"/>
          <w:szCs w:val="24"/>
          <w:shd w:val="clear" w:color="auto" w:fill="FFFFFF"/>
        </w:rPr>
        <w:t>JBIF</w:t>
      </w:r>
      <w:proofErr w:type="spellEnd"/>
      <w:r w:rsidRPr="00654199">
        <w:rPr>
          <w:rFonts w:ascii="Arial" w:eastAsia="Times New Roman" w:hAnsi="Arial" w:cs="Arial"/>
          <w:color w:val="000000"/>
          <w:sz w:val="24"/>
          <w:szCs w:val="24"/>
          <w:shd w:val="clear" w:color="auto" w:fill="FFFFFF"/>
        </w:rPr>
        <w:t>)” el cual “(…) constituye un instrumento de consulta y apoyo diseñado para la creación de los archivos XML requeridos para el cumplimiento del deber de realizar la Declaración Informativa de Inversiones de Baja Imposición Fiscal (</w:t>
      </w:r>
      <w:proofErr w:type="spellStart"/>
      <w:r w:rsidRPr="00654199">
        <w:rPr>
          <w:rFonts w:ascii="Arial" w:eastAsia="Times New Roman" w:hAnsi="Arial" w:cs="Arial"/>
          <w:color w:val="000000"/>
          <w:sz w:val="24"/>
          <w:szCs w:val="24"/>
          <w:shd w:val="clear" w:color="auto" w:fill="FFFFFF"/>
        </w:rPr>
        <w:t>JBIF</w:t>
      </w:r>
      <w:proofErr w:type="spellEnd"/>
      <w:r w:rsidRPr="00654199">
        <w:rPr>
          <w:rFonts w:ascii="Arial" w:eastAsia="Times New Roman" w:hAnsi="Arial" w:cs="Arial"/>
          <w:color w:val="000000"/>
          <w:sz w:val="24"/>
          <w:szCs w:val="24"/>
          <w:shd w:val="clear" w:color="auto" w:fill="FFFFFF"/>
        </w:rPr>
        <w:t>) (…)”, de igual manera dispone que “(…) Los contribuyentes que presenten la declaración informativa deberán mantener a disposición de la Administración Tributaria, toda la documentación que respalde su contenido, tales como estados de cuenta por depósitos, inversiones, ahorros o cualquier  otro  documento que constituya un soporte de la inversión realizada (…)”.</w:t>
      </w:r>
    </w:p>
    <w:p w:rsidR="00EA20B9" w:rsidRPr="00654199" w:rsidRDefault="00EA20B9" w:rsidP="00507E28">
      <w:pPr>
        <w:spacing w:line="276" w:lineRule="auto"/>
        <w:ind w:firstLine="708"/>
        <w:jc w:val="both"/>
        <w:rPr>
          <w:rFonts w:ascii="Arial" w:eastAsia="Times New Roman" w:hAnsi="Arial" w:cs="Arial"/>
          <w:color w:val="000000"/>
          <w:sz w:val="24"/>
          <w:szCs w:val="24"/>
          <w:shd w:val="clear" w:color="auto" w:fill="FFFFFF"/>
        </w:rPr>
      </w:pPr>
      <w:r w:rsidRPr="00654199">
        <w:rPr>
          <w:rFonts w:ascii="Arial" w:eastAsia="Times New Roman" w:hAnsi="Arial" w:cs="Arial"/>
          <w:color w:val="000000"/>
          <w:sz w:val="24"/>
          <w:szCs w:val="24"/>
          <w:shd w:val="clear" w:color="auto" w:fill="FFFFFF"/>
        </w:rPr>
        <w:t xml:space="preserve">De la normativa precedentemente reproducida, se denota la obligatoriedad que ostenta todo contribuyente que realice inversiones en jurisdicciones consideradas como de baja imposición fiscal, de presentar en forma conjunta con su declaración definitiva del impuesto sobre la renta, una “declaración informativa”, que explique a la Administración Tributaria de qué se tratan las mencionadas inversiones, y todos los soportes correspondientes que demuestren la efectiva ejecución de las mismas, esto es, actas constitutivas, balances contables, certificados de acciones, cuentas bancarias, movimientos de dichas cuentas, entre otros, que considere pertinentes el Fisco Nacional, para la verificación del cumplimiento de los deberes formales establecidos en la legislación tributaria nacional. (Vid. Sentencia de esta Sala Núm. 01573 del 20 de diciembre de 2012, caso: Tamayo &amp; </w:t>
      </w:r>
      <w:proofErr w:type="spellStart"/>
      <w:r w:rsidRPr="00654199">
        <w:rPr>
          <w:rFonts w:ascii="Arial" w:eastAsia="Times New Roman" w:hAnsi="Arial" w:cs="Arial"/>
          <w:color w:val="000000"/>
          <w:sz w:val="24"/>
          <w:szCs w:val="24"/>
          <w:shd w:val="clear" w:color="auto" w:fill="FFFFFF"/>
        </w:rPr>
        <w:t>Cia</w:t>
      </w:r>
      <w:proofErr w:type="spellEnd"/>
      <w:r w:rsidRPr="00654199">
        <w:rPr>
          <w:rFonts w:ascii="Arial" w:eastAsia="Times New Roman" w:hAnsi="Arial" w:cs="Arial"/>
          <w:color w:val="000000"/>
          <w:sz w:val="24"/>
          <w:szCs w:val="24"/>
          <w:shd w:val="clear" w:color="auto" w:fill="FFFFFF"/>
        </w:rPr>
        <w:t>.)</w:t>
      </w:r>
    </w:p>
    <w:p w:rsidR="00EA20B9" w:rsidRPr="00654199" w:rsidRDefault="007A6478" w:rsidP="00507E28">
      <w:pPr>
        <w:pStyle w:val="Prrafodelista"/>
        <w:numPr>
          <w:ilvl w:val="0"/>
          <w:numId w:val="29"/>
        </w:numPr>
        <w:spacing w:line="276" w:lineRule="auto"/>
        <w:jc w:val="both"/>
        <w:rPr>
          <w:rFonts w:ascii="Arial" w:eastAsia="Times New Roman" w:hAnsi="Arial" w:cs="Arial"/>
          <w:color w:val="000000"/>
          <w:sz w:val="24"/>
          <w:szCs w:val="24"/>
          <w:shd w:val="clear" w:color="auto" w:fill="FFFFFF"/>
        </w:rPr>
      </w:pPr>
      <w:r w:rsidRPr="00654199">
        <w:rPr>
          <w:rFonts w:ascii="Arial" w:eastAsia="Times New Roman" w:hAnsi="Arial" w:cs="Arial"/>
          <w:color w:val="000000"/>
          <w:sz w:val="24"/>
          <w:szCs w:val="24"/>
          <w:shd w:val="clear" w:color="auto" w:fill="FFFFFF"/>
        </w:rPr>
        <w:t>Comentario de Acceso a la Justicia: La Sala ratifica que es un deber formal el presentar la declaración informativa sobre inversiones realizadas en jurisdicciones de baja imposición fiscal, de conformidad con el artículo 108 de la Ley de Impuesto sobre la Renta.</w:t>
      </w:r>
    </w:p>
    <w:p w:rsidR="006A6359" w:rsidRDefault="006A6359" w:rsidP="00D24B7A">
      <w:pPr>
        <w:spacing w:line="276" w:lineRule="auto"/>
        <w:jc w:val="both"/>
        <w:rPr>
          <w:rFonts w:ascii="Arial" w:eastAsia="Times New Roman" w:hAnsi="Arial" w:cs="Arial"/>
          <w:b/>
          <w:bCs/>
          <w:color w:val="000000"/>
          <w:sz w:val="24"/>
          <w:szCs w:val="24"/>
          <w:shd w:val="clear" w:color="auto" w:fill="FFFFFF"/>
        </w:rPr>
      </w:pPr>
      <w:r>
        <w:rPr>
          <w:rFonts w:ascii="Arial" w:eastAsia="Times New Roman" w:hAnsi="Arial" w:cs="Arial"/>
          <w:b/>
          <w:bCs/>
          <w:color w:val="000000"/>
          <w:sz w:val="24"/>
          <w:szCs w:val="24"/>
          <w:shd w:val="clear" w:color="auto" w:fill="FFFFFF"/>
        </w:rPr>
        <w:t>Opinión expresa del auditor</w:t>
      </w:r>
    </w:p>
    <w:p w:rsidR="00A75827" w:rsidRDefault="00A75827" w:rsidP="00A75827">
      <w:pPr>
        <w:spacing w:line="276" w:lineRule="auto"/>
        <w:ind w:firstLine="708"/>
        <w:jc w:val="both"/>
        <w:rPr>
          <w:rFonts w:ascii="Arial" w:eastAsia="Times New Roman" w:hAnsi="Arial" w:cs="Arial"/>
          <w:color w:val="000000"/>
          <w:sz w:val="24"/>
          <w:szCs w:val="24"/>
          <w:shd w:val="clear" w:color="auto" w:fill="FFFFFF"/>
        </w:rPr>
      </w:pPr>
      <w:r>
        <w:rPr>
          <w:rFonts w:ascii="Arial" w:eastAsia="Times New Roman" w:hAnsi="Arial" w:cs="Arial"/>
          <w:color w:val="000000"/>
          <w:sz w:val="24"/>
          <w:szCs w:val="24"/>
          <w:shd w:val="clear" w:color="auto" w:fill="FFFFFF"/>
        </w:rPr>
        <w:t>Un auditor expresa el resultado del trabajo de auditoría en un informe, en el cual se consigna su opinión profesional y brinda sus recomendaciones. Para el caso de la auditoría financiera, en el informe se indica si los estados financieros de una organización, que estuvieron sometidos a examen, reflejan razonablemente la situación financiera y los resultados de las operaciones, conforme a ciertas prácticas y principios contables.</w:t>
      </w:r>
    </w:p>
    <w:p w:rsidR="00A75827" w:rsidRDefault="00A75827" w:rsidP="00A75827">
      <w:pPr>
        <w:spacing w:line="276" w:lineRule="auto"/>
        <w:ind w:firstLine="708"/>
        <w:jc w:val="both"/>
        <w:rPr>
          <w:rFonts w:ascii="Arial" w:eastAsia="Times New Roman" w:hAnsi="Arial" w:cs="Arial"/>
          <w:color w:val="000000"/>
          <w:sz w:val="24"/>
          <w:szCs w:val="24"/>
          <w:shd w:val="clear" w:color="auto" w:fill="FFFFFF"/>
        </w:rPr>
      </w:pPr>
      <w:r>
        <w:rPr>
          <w:rFonts w:ascii="Arial" w:eastAsia="Times New Roman" w:hAnsi="Arial" w:cs="Arial"/>
          <w:color w:val="000000"/>
          <w:sz w:val="24"/>
          <w:szCs w:val="24"/>
          <w:shd w:val="clear" w:color="auto" w:fill="FFFFFF"/>
        </w:rPr>
        <w:t xml:space="preserve">Ahora bien, en función de los resultados obtenidos por el auditor o de su alcance, la opinión que se consigna en el informe puede tener diferentes matices. Acá entran en juego diferentes factores tales como el tiempo de </w:t>
      </w:r>
      <w:r>
        <w:rPr>
          <w:rFonts w:ascii="Arial" w:eastAsia="Times New Roman" w:hAnsi="Arial" w:cs="Arial"/>
          <w:color w:val="000000"/>
          <w:sz w:val="24"/>
          <w:szCs w:val="24"/>
          <w:shd w:val="clear" w:color="auto" w:fill="FFFFFF"/>
        </w:rPr>
        <w:lastRenderedPageBreak/>
        <w:t>ejecución del trabajo, la oportunidad en la realización de las pruebas, el compromiso de la gerencia de la organización evaluada, los principios contables empleados, la importancia de los errores advertidos, entre otras circunstancias.</w:t>
      </w:r>
    </w:p>
    <w:p w:rsidR="00E71DE0" w:rsidRDefault="00A2188B" w:rsidP="00A556BB">
      <w:pPr>
        <w:spacing w:line="276" w:lineRule="auto"/>
        <w:jc w:val="both"/>
        <w:rPr>
          <w:rFonts w:ascii="Arial" w:eastAsia="Times New Roman" w:hAnsi="Arial" w:cs="Arial"/>
          <w:b/>
          <w:bCs/>
          <w:color w:val="000000"/>
          <w:sz w:val="24"/>
          <w:szCs w:val="24"/>
          <w:shd w:val="clear" w:color="auto" w:fill="FFFFFF"/>
        </w:rPr>
      </w:pPr>
      <w:r w:rsidRPr="00E71DE0">
        <w:rPr>
          <w:rFonts w:ascii="Arial" w:eastAsia="Times New Roman" w:hAnsi="Arial" w:cs="Arial"/>
          <w:b/>
          <w:bCs/>
          <w:color w:val="000000"/>
          <w:sz w:val="24"/>
          <w:szCs w:val="24"/>
          <w:shd w:val="clear" w:color="auto" w:fill="FFFFFF"/>
        </w:rPr>
        <w:t xml:space="preserve">Emitir su opinión profesional </w:t>
      </w:r>
      <w:r w:rsidR="00E71DE0" w:rsidRPr="00E71DE0">
        <w:rPr>
          <w:rFonts w:ascii="Arial" w:eastAsia="Times New Roman" w:hAnsi="Arial" w:cs="Arial"/>
          <w:b/>
          <w:bCs/>
          <w:color w:val="000000"/>
          <w:sz w:val="24"/>
          <w:szCs w:val="24"/>
          <w:shd w:val="clear" w:color="auto" w:fill="FFFFFF"/>
        </w:rPr>
        <w:t xml:space="preserve">pura y simple, sin </w:t>
      </w:r>
      <w:r w:rsidR="00E71DE0">
        <w:rPr>
          <w:rFonts w:ascii="Arial" w:eastAsia="Times New Roman" w:hAnsi="Arial" w:cs="Arial"/>
          <w:b/>
          <w:bCs/>
          <w:color w:val="000000"/>
          <w:sz w:val="24"/>
          <w:szCs w:val="24"/>
          <w:shd w:val="clear" w:color="auto" w:fill="FFFFFF"/>
        </w:rPr>
        <w:t>salvedades</w:t>
      </w:r>
    </w:p>
    <w:p w:rsidR="00A75827" w:rsidRDefault="00F074A7" w:rsidP="00F074A7">
      <w:pPr>
        <w:spacing w:line="276" w:lineRule="auto"/>
        <w:ind w:firstLine="708"/>
        <w:jc w:val="both"/>
        <w:rPr>
          <w:rFonts w:ascii="Arial" w:eastAsia="Times New Roman" w:hAnsi="Arial" w:cs="Arial"/>
          <w:color w:val="000000"/>
          <w:sz w:val="24"/>
          <w:szCs w:val="24"/>
          <w:shd w:val="clear" w:color="auto" w:fill="FFFFFF"/>
        </w:rPr>
      </w:pPr>
      <w:r w:rsidRPr="00F074A7">
        <w:rPr>
          <w:rFonts w:ascii="Arial" w:eastAsia="Times New Roman" w:hAnsi="Arial" w:cs="Arial"/>
          <w:color w:val="000000"/>
          <w:sz w:val="24"/>
          <w:szCs w:val="24"/>
          <w:shd w:val="clear" w:color="auto" w:fill="FFFFFF"/>
        </w:rPr>
        <w:t>Una opinión sin salvedades indica que los estados financieros presentan razonablemente la situación financiera, el resultado de las operaciones, las variaciones de patrimonio y los cambios en la situación financiera. Puede expresarse solamente cuando el auditor independiente ha adquirido la convicción, sobre la base de un examen hecho de acuerdo con normas de auditoría vigentes, de que dicha presentación se conforma con principios de contabilidad generalmente aceptados aplicados sobre una fase uniforme, y que incluyen todas las relevancias informativas necesarias para hacer que los estados financieros no induzcan a error.</w:t>
      </w:r>
    </w:p>
    <w:p w:rsidR="00E7564E" w:rsidRDefault="00E7564E" w:rsidP="00F074A7">
      <w:pPr>
        <w:spacing w:line="276" w:lineRule="auto"/>
        <w:ind w:firstLine="708"/>
        <w:jc w:val="both"/>
        <w:rPr>
          <w:rFonts w:ascii="Arial" w:eastAsia="Times New Roman" w:hAnsi="Arial" w:cs="Arial"/>
          <w:color w:val="000000"/>
          <w:sz w:val="24"/>
          <w:szCs w:val="24"/>
          <w:shd w:val="clear" w:color="auto" w:fill="FFFFFF"/>
        </w:rPr>
      </w:pPr>
    </w:p>
    <w:p w:rsidR="00F074A7" w:rsidRDefault="004B2511" w:rsidP="004B2511">
      <w:pPr>
        <w:spacing w:line="276" w:lineRule="auto"/>
        <w:jc w:val="both"/>
        <w:rPr>
          <w:rFonts w:ascii="Arial" w:eastAsia="Times New Roman" w:hAnsi="Arial" w:cs="Arial"/>
          <w:b/>
          <w:bCs/>
          <w:color w:val="000000"/>
          <w:sz w:val="24"/>
          <w:szCs w:val="24"/>
          <w:shd w:val="clear" w:color="auto" w:fill="FFFFFF"/>
        </w:rPr>
      </w:pPr>
      <w:r w:rsidRPr="00755549">
        <w:rPr>
          <w:rFonts w:ascii="Arial" w:eastAsia="Times New Roman" w:hAnsi="Arial" w:cs="Arial"/>
          <w:b/>
          <w:bCs/>
          <w:color w:val="000000"/>
          <w:sz w:val="24"/>
          <w:szCs w:val="24"/>
          <w:shd w:val="clear" w:color="auto" w:fill="FFFFFF"/>
        </w:rPr>
        <w:t xml:space="preserve">Expresar su opinión con salvedades </w:t>
      </w:r>
      <w:r w:rsidR="00755549" w:rsidRPr="00755549">
        <w:rPr>
          <w:rFonts w:ascii="Arial" w:eastAsia="Times New Roman" w:hAnsi="Arial" w:cs="Arial"/>
          <w:b/>
          <w:bCs/>
          <w:color w:val="000000"/>
          <w:sz w:val="24"/>
          <w:szCs w:val="24"/>
          <w:shd w:val="clear" w:color="auto" w:fill="FFFFFF"/>
        </w:rPr>
        <w:t xml:space="preserve">o limitaciones </w:t>
      </w:r>
    </w:p>
    <w:p w:rsidR="00755549" w:rsidRDefault="00445E54" w:rsidP="00445E54">
      <w:pPr>
        <w:spacing w:line="276" w:lineRule="auto"/>
        <w:ind w:firstLine="708"/>
        <w:jc w:val="both"/>
        <w:rPr>
          <w:rFonts w:ascii="Arial" w:eastAsia="Times New Roman" w:hAnsi="Arial" w:cs="Arial"/>
          <w:color w:val="000000"/>
          <w:sz w:val="24"/>
          <w:szCs w:val="24"/>
          <w:shd w:val="clear" w:color="auto" w:fill="FFFFFF"/>
        </w:rPr>
      </w:pPr>
      <w:r w:rsidRPr="00445E54">
        <w:rPr>
          <w:rFonts w:ascii="Arial" w:eastAsia="Times New Roman" w:hAnsi="Arial" w:cs="Arial"/>
          <w:color w:val="000000"/>
          <w:sz w:val="24"/>
          <w:szCs w:val="24"/>
          <w:shd w:val="clear" w:color="auto" w:fill="FFFFFF"/>
        </w:rPr>
        <w:t>El auditor expresará una opinión con salvedades cuando: Habiendo obtenido evidencia de auditoría suficiente y adecuada, concluya que las desviaciones (incorrecciones, individualmente o de forma agregada, son materiales ó significativas, pero no generalizadas, para los estados financieros.</w:t>
      </w:r>
    </w:p>
    <w:p w:rsidR="00751B5E" w:rsidRDefault="00751B5E" w:rsidP="00751B5E">
      <w:pPr>
        <w:spacing w:line="276" w:lineRule="auto"/>
        <w:jc w:val="both"/>
        <w:rPr>
          <w:rFonts w:ascii="Arial" w:eastAsia="Times New Roman" w:hAnsi="Arial" w:cs="Arial"/>
          <w:b/>
          <w:bCs/>
          <w:color w:val="000000"/>
          <w:sz w:val="24"/>
          <w:szCs w:val="24"/>
          <w:shd w:val="clear" w:color="auto" w:fill="FFFFFF"/>
        </w:rPr>
      </w:pPr>
      <w:r w:rsidRPr="00751B5E">
        <w:rPr>
          <w:rFonts w:ascii="Arial" w:eastAsia="Times New Roman" w:hAnsi="Arial" w:cs="Arial"/>
          <w:b/>
          <w:bCs/>
          <w:color w:val="000000"/>
          <w:sz w:val="24"/>
          <w:szCs w:val="24"/>
          <w:shd w:val="clear" w:color="auto" w:fill="FFFFFF"/>
        </w:rPr>
        <w:t xml:space="preserve">Dejar constancia de su opinión negativa o </w:t>
      </w:r>
      <w:r>
        <w:rPr>
          <w:rFonts w:ascii="Arial" w:eastAsia="Times New Roman" w:hAnsi="Arial" w:cs="Arial"/>
          <w:b/>
          <w:bCs/>
          <w:color w:val="000000"/>
          <w:sz w:val="24"/>
          <w:szCs w:val="24"/>
          <w:shd w:val="clear" w:color="auto" w:fill="FFFFFF"/>
        </w:rPr>
        <w:t>adversa</w:t>
      </w:r>
    </w:p>
    <w:p w:rsidR="00445E54" w:rsidRDefault="00E45F20" w:rsidP="00E45F20">
      <w:pPr>
        <w:spacing w:line="276" w:lineRule="auto"/>
        <w:ind w:firstLine="708"/>
        <w:jc w:val="both"/>
        <w:rPr>
          <w:rFonts w:ascii="Arial" w:eastAsia="Times New Roman" w:hAnsi="Arial" w:cs="Arial"/>
          <w:color w:val="000000"/>
          <w:sz w:val="24"/>
          <w:szCs w:val="24"/>
          <w:shd w:val="clear" w:color="auto" w:fill="FFFFFF"/>
        </w:rPr>
      </w:pPr>
      <w:r w:rsidRPr="00E45F20">
        <w:rPr>
          <w:rFonts w:ascii="Arial" w:eastAsia="Times New Roman" w:hAnsi="Arial" w:cs="Arial"/>
          <w:color w:val="000000"/>
          <w:sz w:val="24"/>
          <w:szCs w:val="24"/>
          <w:shd w:val="clear" w:color="auto" w:fill="FFFFFF"/>
        </w:rPr>
        <w:t>El auditor debe emitir una opinión negativa cuando los estados financieros presentan desviaciones importantes de los principios de contabilidad que le son aplicables al cliente u organización evaluada. Esto significa que hay situaciones de importancia relativa o materialidad que no fueron incluidas en los estados financieros.</w:t>
      </w:r>
    </w:p>
    <w:p w:rsidR="00E45F20" w:rsidRDefault="00387952" w:rsidP="00387952">
      <w:pPr>
        <w:spacing w:line="276" w:lineRule="auto"/>
        <w:jc w:val="both"/>
        <w:rPr>
          <w:rFonts w:ascii="Arial" w:eastAsia="Times New Roman" w:hAnsi="Arial" w:cs="Arial"/>
          <w:b/>
          <w:bCs/>
          <w:color w:val="000000"/>
          <w:sz w:val="24"/>
          <w:szCs w:val="24"/>
          <w:shd w:val="clear" w:color="auto" w:fill="FFFFFF"/>
        </w:rPr>
      </w:pPr>
      <w:r w:rsidRPr="00703B32">
        <w:rPr>
          <w:rFonts w:ascii="Arial" w:eastAsia="Times New Roman" w:hAnsi="Arial" w:cs="Arial"/>
          <w:b/>
          <w:bCs/>
          <w:color w:val="000000"/>
          <w:sz w:val="24"/>
          <w:szCs w:val="24"/>
          <w:shd w:val="clear" w:color="auto" w:fill="FFFFFF"/>
        </w:rPr>
        <w:t xml:space="preserve">Abstenerse de opinar y </w:t>
      </w:r>
      <w:r w:rsidR="00703B32" w:rsidRPr="00703B32">
        <w:rPr>
          <w:rFonts w:ascii="Arial" w:eastAsia="Times New Roman" w:hAnsi="Arial" w:cs="Arial"/>
          <w:b/>
          <w:bCs/>
          <w:color w:val="000000"/>
          <w:sz w:val="24"/>
          <w:szCs w:val="24"/>
          <w:shd w:val="clear" w:color="auto" w:fill="FFFFFF"/>
        </w:rPr>
        <w:t>razonar</w:t>
      </w:r>
      <w:r w:rsidRPr="00703B32">
        <w:rPr>
          <w:rFonts w:ascii="Arial" w:eastAsia="Times New Roman" w:hAnsi="Arial" w:cs="Arial"/>
          <w:b/>
          <w:bCs/>
          <w:color w:val="000000"/>
          <w:sz w:val="24"/>
          <w:szCs w:val="24"/>
          <w:shd w:val="clear" w:color="auto" w:fill="FFFFFF"/>
        </w:rPr>
        <w:t xml:space="preserve"> su abstención </w:t>
      </w:r>
    </w:p>
    <w:p w:rsidR="008A0BB9" w:rsidRDefault="008A0BB9" w:rsidP="008A0BB9">
      <w:pPr>
        <w:spacing w:line="276" w:lineRule="auto"/>
        <w:ind w:firstLine="708"/>
        <w:jc w:val="both"/>
        <w:rPr>
          <w:rFonts w:ascii="Arial" w:eastAsia="Times New Roman" w:hAnsi="Arial" w:cs="Arial"/>
          <w:color w:val="000000"/>
          <w:sz w:val="24"/>
          <w:szCs w:val="24"/>
          <w:shd w:val="clear" w:color="auto" w:fill="FFFFFF"/>
        </w:rPr>
      </w:pPr>
      <w:r>
        <w:rPr>
          <w:rFonts w:ascii="Arial" w:eastAsia="Times New Roman" w:hAnsi="Arial" w:cs="Arial"/>
          <w:color w:val="000000"/>
          <w:sz w:val="24"/>
          <w:szCs w:val="24"/>
          <w:shd w:val="clear" w:color="auto" w:fill="FFFFFF"/>
        </w:rPr>
        <w:t>Un auditor debe abstenerse de emitir una opinión sobre los estados financieros que ha examinado, cuando se presentan ciertas circunstancias tales como:</w:t>
      </w:r>
    </w:p>
    <w:p w:rsidR="008A0BB9" w:rsidRPr="008A0BB9" w:rsidRDefault="008A0BB9" w:rsidP="008A0BB9">
      <w:pPr>
        <w:pStyle w:val="Prrafodelista"/>
        <w:numPr>
          <w:ilvl w:val="0"/>
          <w:numId w:val="26"/>
        </w:numPr>
        <w:spacing w:line="276" w:lineRule="auto"/>
        <w:jc w:val="both"/>
        <w:rPr>
          <w:rFonts w:ascii="Arial" w:eastAsia="Times New Roman" w:hAnsi="Arial" w:cs="Arial"/>
          <w:color w:val="000000"/>
          <w:sz w:val="24"/>
          <w:szCs w:val="24"/>
          <w:shd w:val="clear" w:color="auto" w:fill="FFFFFF"/>
        </w:rPr>
      </w:pPr>
      <w:r w:rsidRPr="008A0BB9">
        <w:rPr>
          <w:rFonts w:ascii="Arial" w:eastAsia="Times New Roman" w:hAnsi="Arial" w:cs="Arial"/>
          <w:color w:val="000000"/>
          <w:sz w:val="24"/>
          <w:szCs w:val="24"/>
          <w:shd w:val="clear" w:color="auto" w:fill="FFFFFF"/>
        </w:rPr>
        <w:t>El auditor no es independiente con respecto al cliente de la auditoría.</w:t>
      </w:r>
    </w:p>
    <w:p w:rsidR="008A0BB9" w:rsidRPr="008A0BB9" w:rsidRDefault="008A0BB9" w:rsidP="008A0BB9">
      <w:pPr>
        <w:pStyle w:val="Prrafodelista"/>
        <w:numPr>
          <w:ilvl w:val="0"/>
          <w:numId w:val="26"/>
        </w:numPr>
        <w:spacing w:line="276" w:lineRule="auto"/>
        <w:jc w:val="both"/>
        <w:rPr>
          <w:rFonts w:ascii="Arial" w:eastAsia="Times New Roman" w:hAnsi="Arial" w:cs="Arial"/>
          <w:color w:val="000000"/>
          <w:sz w:val="24"/>
          <w:szCs w:val="24"/>
          <w:shd w:val="clear" w:color="auto" w:fill="FFFFFF"/>
        </w:rPr>
      </w:pPr>
      <w:r w:rsidRPr="008A0BB9">
        <w:rPr>
          <w:rFonts w:ascii="Arial" w:eastAsia="Times New Roman" w:hAnsi="Arial" w:cs="Arial"/>
          <w:color w:val="000000"/>
          <w:sz w:val="24"/>
          <w:szCs w:val="24"/>
          <w:shd w:val="clear" w:color="auto" w:fill="FFFFFF"/>
        </w:rPr>
        <w:t>Existe una limitación de alcance que es material. Por ejemplo, las condiciones que el cliente exige impiden llegar a una opinión; tal sería el caso en que se anticipa la fecha de finalización de la auditoría.</w:t>
      </w:r>
    </w:p>
    <w:p w:rsidR="008A0BB9" w:rsidRDefault="008A0BB9" w:rsidP="008A0BB9">
      <w:pPr>
        <w:pStyle w:val="Prrafodelista"/>
        <w:numPr>
          <w:ilvl w:val="0"/>
          <w:numId w:val="26"/>
        </w:numPr>
        <w:spacing w:line="276" w:lineRule="auto"/>
        <w:jc w:val="both"/>
        <w:rPr>
          <w:rFonts w:ascii="Arial" w:eastAsia="Times New Roman" w:hAnsi="Arial" w:cs="Arial"/>
          <w:color w:val="000000"/>
          <w:sz w:val="24"/>
          <w:szCs w:val="24"/>
          <w:shd w:val="clear" w:color="auto" w:fill="FFFFFF"/>
        </w:rPr>
      </w:pPr>
      <w:r w:rsidRPr="008A0BB9">
        <w:rPr>
          <w:rFonts w:ascii="Arial" w:eastAsia="Times New Roman" w:hAnsi="Arial" w:cs="Arial"/>
          <w:color w:val="000000"/>
          <w:sz w:val="24"/>
          <w:szCs w:val="24"/>
          <w:shd w:val="clear" w:color="auto" w:fill="FFFFFF"/>
        </w:rPr>
        <w:t>Existe una incertidumbre significativa.</w:t>
      </w:r>
    </w:p>
    <w:p w:rsidR="00DB0229" w:rsidRDefault="00DB0229" w:rsidP="00DB0229">
      <w:pPr>
        <w:spacing w:line="276" w:lineRule="auto"/>
        <w:jc w:val="both"/>
        <w:rPr>
          <w:rFonts w:ascii="Arial" w:eastAsia="Times New Roman" w:hAnsi="Arial" w:cs="Arial"/>
          <w:b/>
          <w:bCs/>
          <w:color w:val="000000"/>
          <w:sz w:val="24"/>
          <w:szCs w:val="24"/>
          <w:shd w:val="clear" w:color="auto" w:fill="FFFFFF"/>
        </w:rPr>
      </w:pPr>
      <w:r w:rsidRPr="00DB0229">
        <w:rPr>
          <w:rFonts w:ascii="Arial" w:eastAsia="Times New Roman" w:hAnsi="Arial" w:cs="Arial"/>
          <w:b/>
          <w:bCs/>
          <w:color w:val="000000"/>
          <w:sz w:val="24"/>
          <w:szCs w:val="24"/>
          <w:shd w:val="clear" w:color="auto" w:fill="FFFFFF"/>
        </w:rPr>
        <w:t xml:space="preserve">Responsabilidad y relación con los estados financieros </w:t>
      </w:r>
    </w:p>
    <w:p w:rsidR="00DB0229" w:rsidRPr="00C86B74" w:rsidRDefault="00C86B74" w:rsidP="00C86B74">
      <w:pPr>
        <w:spacing w:line="276" w:lineRule="auto"/>
        <w:ind w:firstLine="708"/>
        <w:jc w:val="both"/>
        <w:rPr>
          <w:rFonts w:ascii="Arial" w:eastAsia="Times New Roman" w:hAnsi="Arial" w:cs="Arial"/>
          <w:color w:val="000000"/>
          <w:sz w:val="24"/>
          <w:szCs w:val="24"/>
          <w:shd w:val="clear" w:color="auto" w:fill="FFFFFF"/>
        </w:rPr>
      </w:pPr>
      <w:r w:rsidRPr="00C86B74">
        <w:rPr>
          <w:rFonts w:ascii="Arial" w:eastAsia="Times New Roman" w:hAnsi="Arial" w:cs="Arial"/>
          <w:color w:val="000000"/>
          <w:sz w:val="24"/>
          <w:szCs w:val="24"/>
          <w:shd w:val="clear" w:color="auto" w:fill="FFFFFF"/>
        </w:rPr>
        <w:t xml:space="preserve">De acuerdo con la </w:t>
      </w:r>
      <w:proofErr w:type="spellStart"/>
      <w:r w:rsidRPr="00C86B74">
        <w:rPr>
          <w:rFonts w:ascii="Arial" w:eastAsia="Times New Roman" w:hAnsi="Arial" w:cs="Arial"/>
          <w:color w:val="000000"/>
          <w:sz w:val="24"/>
          <w:szCs w:val="24"/>
          <w:shd w:val="clear" w:color="auto" w:fill="FFFFFF"/>
        </w:rPr>
        <w:t>NIA</w:t>
      </w:r>
      <w:proofErr w:type="spellEnd"/>
      <w:r w:rsidRPr="00C86B74">
        <w:rPr>
          <w:rFonts w:ascii="Arial" w:eastAsia="Times New Roman" w:hAnsi="Arial" w:cs="Arial"/>
          <w:color w:val="000000"/>
          <w:sz w:val="24"/>
          <w:szCs w:val="24"/>
          <w:shd w:val="clear" w:color="auto" w:fill="FFFFFF"/>
        </w:rPr>
        <w:t xml:space="preserve"> 240, Responsabilidades del auditor en relación con el fraude en una auditoría de estados financieros, los auditores son </w:t>
      </w:r>
      <w:r w:rsidRPr="00C86B74">
        <w:rPr>
          <w:rFonts w:ascii="Arial" w:eastAsia="Times New Roman" w:hAnsi="Arial" w:cs="Arial"/>
          <w:color w:val="000000"/>
          <w:sz w:val="24"/>
          <w:szCs w:val="24"/>
          <w:shd w:val="clear" w:color="auto" w:fill="FFFFFF"/>
        </w:rPr>
        <w:lastRenderedPageBreak/>
        <w:t xml:space="preserve">responsables de obtener una seguridad razonable de que los estados financieros tomados en su conjunto están libres de errores materiales, ya sean causados por fraude o error. La </w:t>
      </w:r>
      <w:proofErr w:type="spellStart"/>
      <w:r w:rsidRPr="00C86B74">
        <w:rPr>
          <w:rFonts w:ascii="Arial" w:eastAsia="Times New Roman" w:hAnsi="Arial" w:cs="Arial"/>
          <w:color w:val="000000"/>
          <w:sz w:val="24"/>
          <w:szCs w:val="24"/>
          <w:shd w:val="clear" w:color="auto" w:fill="FFFFFF"/>
        </w:rPr>
        <w:t>IAASB</w:t>
      </w:r>
      <w:proofErr w:type="spellEnd"/>
      <w:r w:rsidRPr="00C86B74">
        <w:rPr>
          <w:rFonts w:ascii="Arial" w:eastAsia="Times New Roman" w:hAnsi="Arial" w:cs="Arial"/>
          <w:color w:val="000000"/>
          <w:sz w:val="24"/>
          <w:szCs w:val="24"/>
          <w:shd w:val="clear" w:color="auto" w:fill="FFFFFF"/>
        </w:rPr>
        <w:t xml:space="preserve"> destaca y propone en términos importantes la necesidad de que el auditor a raíz de la coyuntura del COVID-19, posea una mayor conciencia de la posibilidad de existencia de fraude o error, teniendo presente que el escepticismo profesional es una prioridad al realizar procedimientos de auditoría.</w:t>
      </w:r>
    </w:p>
    <w:p w:rsidR="00E37FA0" w:rsidRPr="00E37FA0" w:rsidRDefault="00E37FA0" w:rsidP="00E37FA0">
      <w:pPr>
        <w:spacing w:line="276" w:lineRule="auto"/>
        <w:jc w:val="both"/>
        <w:rPr>
          <w:rFonts w:ascii="Arial" w:eastAsia="Times New Roman" w:hAnsi="Arial" w:cs="Arial"/>
          <w:b/>
          <w:bCs/>
          <w:color w:val="000000"/>
          <w:sz w:val="24"/>
          <w:szCs w:val="24"/>
          <w:shd w:val="clear" w:color="auto" w:fill="FFFFFF"/>
        </w:rPr>
      </w:pPr>
      <w:r w:rsidRPr="00E37FA0">
        <w:rPr>
          <w:rFonts w:ascii="Arial" w:eastAsia="Times New Roman" w:hAnsi="Arial" w:cs="Arial"/>
          <w:b/>
          <w:bCs/>
          <w:color w:val="000000"/>
          <w:sz w:val="24"/>
          <w:szCs w:val="24"/>
          <w:shd w:val="clear" w:color="auto" w:fill="FFFFFF"/>
        </w:rPr>
        <w:t>Auditoria Bancaria</w:t>
      </w:r>
    </w:p>
    <w:p w:rsidR="00E37FA0" w:rsidRDefault="00E37FA0" w:rsidP="00E37FA0">
      <w:pPr>
        <w:spacing w:line="276" w:lineRule="auto"/>
        <w:ind w:firstLine="708"/>
        <w:jc w:val="both"/>
        <w:rPr>
          <w:rFonts w:ascii="Arial" w:eastAsia="Times New Roman" w:hAnsi="Arial" w:cs="Arial"/>
          <w:color w:val="000000"/>
          <w:sz w:val="24"/>
          <w:szCs w:val="24"/>
          <w:shd w:val="clear" w:color="auto" w:fill="FFFFFF"/>
        </w:rPr>
      </w:pPr>
      <w:r>
        <w:rPr>
          <w:rFonts w:ascii="Arial" w:eastAsia="Times New Roman" w:hAnsi="Arial" w:cs="Arial"/>
          <w:color w:val="000000"/>
          <w:sz w:val="24"/>
          <w:szCs w:val="24"/>
          <w:shd w:val="clear" w:color="auto" w:fill="FFFFFF"/>
        </w:rPr>
        <w:t>Es una actividad independiente que se realiza dentro una entidad financiera, consistente en la revisión de las operaciones de la misma para verificar que éstas cumplen con los procedimientos y normativa aplicables.</w:t>
      </w:r>
    </w:p>
    <w:p w:rsidR="00E37FA0" w:rsidRDefault="00E37FA0" w:rsidP="00E37FA0">
      <w:pPr>
        <w:spacing w:line="276" w:lineRule="auto"/>
        <w:jc w:val="both"/>
        <w:rPr>
          <w:rFonts w:ascii="Arial" w:eastAsia="Times New Roman" w:hAnsi="Arial" w:cs="Arial"/>
          <w:color w:val="000000"/>
          <w:sz w:val="24"/>
          <w:szCs w:val="24"/>
          <w:shd w:val="clear" w:color="auto" w:fill="FFFFFF"/>
        </w:rPr>
      </w:pPr>
      <w:r>
        <w:rPr>
          <w:rFonts w:ascii="Arial" w:eastAsia="Times New Roman" w:hAnsi="Arial" w:cs="Arial"/>
          <w:color w:val="000000"/>
          <w:sz w:val="24"/>
          <w:szCs w:val="24"/>
          <w:shd w:val="clear" w:color="auto" w:fill="FFFFFF"/>
        </w:rPr>
        <w:t>La auditoría bancaria fundamentalmente está enfocada a las operaciones contables, es decir. No es ésta la única finalidad de la auditoría bancaria, entre las que también puede citarse en cierta forma el control y prevención del fraude, puesto que al verificar la adecuada contabilización de las operaciones de la Entidad pueden detectarse y prevenirse actuaciones fraudulentas.</w:t>
      </w:r>
    </w:p>
    <w:p w:rsidR="00E37FA0" w:rsidRPr="00E37FA0" w:rsidRDefault="00E37FA0" w:rsidP="00E37FA0">
      <w:pPr>
        <w:spacing w:line="276" w:lineRule="auto"/>
        <w:jc w:val="both"/>
        <w:rPr>
          <w:rFonts w:ascii="Arial" w:eastAsia="Times New Roman" w:hAnsi="Arial" w:cs="Arial"/>
          <w:b/>
          <w:bCs/>
          <w:color w:val="000000"/>
          <w:sz w:val="24"/>
          <w:szCs w:val="24"/>
          <w:shd w:val="clear" w:color="auto" w:fill="FFFFFF"/>
        </w:rPr>
      </w:pPr>
      <w:r w:rsidRPr="00E37FA0">
        <w:rPr>
          <w:rFonts w:ascii="Arial" w:eastAsia="Times New Roman" w:hAnsi="Arial" w:cs="Arial"/>
          <w:b/>
          <w:bCs/>
          <w:color w:val="000000"/>
          <w:sz w:val="24"/>
          <w:szCs w:val="24"/>
          <w:shd w:val="clear" w:color="auto" w:fill="FFFFFF"/>
        </w:rPr>
        <w:t>Objetivos</w:t>
      </w:r>
    </w:p>
    <w:p w:rsidR="00E37FA0" w:rsidRDefault="00E37FA0" w:rsidP="00F13FD2">
      <w:pPr>
        <w:spacing w:line="276" w:lineRule="auto"/>
        <w:ind w:firstLine="708"/>
        <w:jc w:val="both"/>
        <w:rPr>
          <w:rFonts w:ascii="Arial" w:eastAsia="Times New Roman" w:hAnsi="Arial" w:cs="Arial"/>
          <w:color w:val="000000"/>
          <w:sz w:val="24"/>
          <w:szCs w:val="24"/>
          <w:shd w:val="clear" w:color="auto" w:fill="FFFFFF"/>
        </w:rPr>
      </w:pPr>
      <w:r>
        <w:rPr>
          <w:rFonts w:ascii="Arial" w:eastAsia="Times New Roman" w:hAnsi="Arial" w:cs="Arial"/>
          <w:color w:val="000000"/>
          <w:sz w:val="24"/>
          <w:szCs w:val="24"/>
          <w:shd w:val="clear" w:color="auto" w:fill="FFFFFF"/>
        </w:rPr>
        <w:t>Verificar que la contabilización de los hechos económicos relacionados con la actividad de la empresa es correcta y que, en consecuencia, representa una imagen fiel de la misma.</w:t>
      </w:r>
    </w:p>
    <w:p w:rsidR="00E37FA0" w:rsidRPr="00F13FD2" w:rsidRDefault="00E37FA0" w:rsidP="00E37FA0">
      <w:pPr>
        <w:spacing w:line="276" w:lineRule="auto"/>
        <w:jc w:val="both"/>
        <w:rPr>
          <w:rFonts w:ascii="Arial" w:eastAsia="Times New Roman" w:hAnsi="Arial" w:cs="Arial"/>
          <w:b/>
          <w:bCs/>
          <w:color w:val="000000"/>
          <w:sz w:val="24"/>
          <w:szCs w:val="24"/>
          <w:shd w:val="clear" w:color="auto" w:fill="FFFFFF"/>
        </w:rPr>
      </w:pPr>
      <w:r w:rsidRPr="00F13FD2">
        <w:rPr>
          <w:rFonts w:ascii="Arial" w:eastAsia="Times New Roman" w:hAnsi="Arial" w:cs="Arial"/>
          <w:b/>
          <w:bCs/>
          <w:color w:val="000000"/>
          <w:sz w:val="24"/>
          <w:szCs w:val="24"/>
          <w:shd w:val="clear" w:color="auto" w:fill="FFFFFF"/>
        </w:rPr>
        <w:t>Importancia</w:t>
      </w:r>
    </w:p>
    <w:p w:rsidR="00E37FA0" w:rsidRDefault="00E37FA0" w:rsidP="00F13FD2">
      <w:pPr>
        <w:spacing w:line="276" w:lineRule="auto"/>
        <w:ind w:firstLine="708"/>
        <w:jc w:val="both"/>
        <w:rPr>
          <w:rFonts w:ascii="Arial" w:eastAsia="Times New Roman" w:hAnsi="Arial" w:cs="Arial"/>
          <w:color w:val="000000"/>
          <w:sz w:val="24"/>
          <w:szCs w:val="24"/>
          <w:shd w:val="clear" w:color="auto" w:fill="FFFFFF"/>
        </w:rPr>
      </w:pPr>
      <w:r>
        <w:rPr>
          <w:rFonts w:ascii="Arial" w:eastAsia="Times New Roman" w:hAnsi="Arial" w:cs="Arial"/>
          <w:color w:val="000000"/>
          <w:sz w:val="24"/>
          <w:szCs w:val="24"/>
          <w:shd w:val="clear" w:color="auto" w:fill="FFFFFF"/>
        </w:rPr>
        <w:t>Los procesos de auditoría son obligatorios en empresas que posean bien un interés público, o bien cumplan con una serie de requisitos mínimos. Estos requisitos mínimos consisten en un mínimo de activos en posesión, de facturación y número de trabajadores.</w:t>
      </w:r>
    </w:p>
    <w:p w:rsidR="00E37FA0" w:rsidRDefault="00F13FD2" w:rsidP="000B4D81">
      <w:pPr>
        <w:spacing w:line="276" w:lineRule="auto"/>
        <w:ind w:firstLine="708"/>
        <w:jc w:val="both"/>
        <w:rPr>
          <w:rFonts w:ascii="Arial" w:eastAsia="Times New Roman" w:hAnsi="Arial" w:cs="Arial"/>
          <w:color w:val="000000"/>
          <w:sz w:val="24"/>
          <w:szCs w:val="24"/>
          <w:shd w:val="clear" w:color="auto" w:fill="FFFFFF"/>
        </w:rPr>
      </w:pPr>
      <w:r>
        <w:rPr>
          <w:rFonts w:ascii="Arial" w:eastAsia="Times New Roman" w:hAnsi="Arial" w:cs="Arial"/>
          <w:color w:val="000000"/>
          <w:sz w:val="24"/>
          <w:szCs w:val="24"/>
          <w:shd w:val="clear" w:color="auto" w:fill="FFFFFF"/>
        </w:rPr>
        <w:t>P</w:t>
      </w:r>
      <w:r w:rsidR="00E37FA0">
        <w:rPr>
          <w:rFonts w:ascii="Arial" w:eastAsia="Times New Roman" w:hAnsi="Arial" w:cs="Arial"/>
          <w:color w:val="000000"/>
          <w:sz w:val="24"/>
          <w:szCs w:val="24"/>
          <w:shd w:val="clear" w:color="auto" w:fill="FFFFFF"/>
        </w:rPr>
        <w:t xml:space="preserve">or tanto, para las entidades financieras es bastante fácil cumplir con estos objetivos. Cotizar en bolsa de valores también es un factor determinante en las auditorías, ya que sirve de control a la empresa de cara inversores y accionistas. En definitiva, se puede afirmar que una entidad bancaria debe realizar una auditoría bancaria por los siguientes motivos: </w:t>
      </w:r>
    </w:p>
    <w:p w:rsidR="00E37FA0" w:rsidRPr="00F13FD2" w:rsidRDefault="00E37FA0" w:rsidP="00E37FA0">
      <w:pPr>
        <w:pStyle w:val="Prrafodelista"/>
        <w:numPr>
          <w:ilvl w:val="1"/>
          <w:numId w:val="12"/>
        </w:numPr>
        <w:spacing w:line="276" w:lineRule="auto"/>
        <w:jc w:val="both"/>
        <w:rPr>
          <w:rFonts w:ascii="Arial" w:eastAsia="Times New Roman" w:hAnsi="Arial" w:cs="Arial"/>
          <w:color w:val="000000"/>
          <w:sz w:val="24"/>
          <w:szCs w:val="24"/>
          <w:shd w:val="clear" w:color="auto" w:fill="FFFFFF"/>
        </w:rPr>
      </w:pPr>
      <w:r w:rsidRPr="00E37FA0">
        <w:rPr>
          <w:rFonts w:ascii="Arial" w:eastAsia="Times New Roman" w:hAnsi="Arial" w:cs="Arial"/>
          <w:color w:val="000000"/>
          <w:sz w:val="24"/>
          <w:szCs w:val="24"/>
          <w:shd w:val="clear" w:color="auto" w:fill="FFFFFF"/>
        </w:rPr>
        <w:t>De obligatoria realización por requisitos mínimos cumplidos.</w:t>
      </w:r>
    </w:p>
    <w:p w:rsidR="00E37FA0" w:rsidRPr="00F13FD2" w:rsidRDefault="00E37FA0" w:rsidP="00E37FA0">
      <w:pPr>
        <w:pStyle w:val="Prrafodelista"/>
        <w:numPr>
          <w:ilvl w:val="1"/>
          <w:numId w:val="12"/>
        </w:numPr>
        <w:spacing w:line="276" w:lineRule="auto"/>
        <w:jc w:val="both"/>
        <w:rPr>
          <w:rFonts w:ascii="Arial" w:eastAsia="Times New Roman" w:hAnsi="Arial" w:cs="Arial"/>
          <w:color w:val="000000"/>
          <w:sz w:val="24"/>
          <w:szCs w:val="24"/>
          <w:shd w:val="clear" w:color="auto" w:fill="FFFFFF"/>
        </w:rPr>
      </w:pPr>
      <w:r w:rsidRPr="00E37FA0">
        <w:rPr>
          <w:rFonts w:ascii="Arial" w:eastAsia="Times New Roman" w:hAnsi="Arial" w:cs="Arial"/>
          <w:color w:val="000000"/>
          <w:sz w:val="24"/>
          <w:szCs w:val="24"/>
          <w:shd w:val="clear" w:color="auto" w:fill="FFFFFF"/>
        </w:rPr>
        <w:t>Es una empresa de interés público.</w:t>
      </w:r>
    </w:p>
    <w:p w:rsidR="00E37FA0" w:rsidRPr="00F13FD2" w:rsidRDefault="00E37FA0" w:rsidP="00E37FA0">
      <w:pPr>
        <w:pStyle w:val="Prrafodelista"/>
        <w:numPr>
          <w:ilvl w:val="1"/>
          <w:numId w:val="12"/>
        </w:numPr>
        <w:spacing w:line="276" w:lineRule="auto"/>
        <w:jc w:val="both"/>
        <w:rPr>
          <w:rFonts w:ascii="Arial" w:eastAsia="Times New Roman" w:hAnsi="Arial" w:cs="Arial"/>
          <w:color w:val="000000"/>
          <w:sz w:val="24"/>
          <w:szCs w:val="24"/>
          <w:shd w:val="clear" w:color="auto" w:fill="FFFFFF"/>
        </w:rPr>
      </w:pPr>
      <w:r w:rsidRPr="00E37FA0">
        <w:rPr>
          <w:rFonts w:ascii="Arial" w:eastAsia="Times New Roman" w:hAnsi="Arial" w:cs="Arial"/>
          <w:color w:val="000000"/>
          <w:sz w:val="24"/>
          <w:szCs w:val="24"/>
          <w:shd w:val="clear" w:color="auto" w:fill="FFFFFF"/>
        </w:rPr>
        <w:t>La mayoría cotiza en bolsa de valores.</w:t>
      </w:r>
    </w:p>
    <w:p w:rsidR="00E37FA0" w:rsidRPr="00F13FD2" w:rsidRDefault="00E37FA0" w:rsidP="00E37FA0">
      <w:pPr>
        <w:pStyle w:val="Prrafodelista"/>
        <w:numPr>
          <w:ilvl w:val="1"/>
          <w:numId w:val="12"/>
        </w:numPr>
        <w:spacing w:line="276" w:lineRule="auto"/>
        <w:jc w:val="both"/>
        <w:rPr>
          <w:rFonts w:ascii="Arial" w:eastAsia="Times New Roman" w:hAnsi="Arial" w:cs="Arial"/>
          <w:color w:val="000000"/>
          <w:sz w:val="24"/>
          <w:szCs w:val="24"/>
          <w:shd w:val="clear" w:color="auto" w:fill="FFFFFF"/>
        </w:rPr>
      </w:pPr>
      <w:r w:rsidRPr="00E37FA0">
        <w:rPr>
          <w:rFonts w:ascii="Arial" w:eastAsia="Times New Roman" w:hAnsi="Arial" w:cs="Arial"/>
          <w:color w:val="000000"/>
          <w:sz w:val="24"/>
          <w:szCs w:val="24"/>
          <w:shd w:val="clear" w:color="auto" w:fill="FFFFFF"/>
        </w:rPr>
        <w:t>Por salud financiera.</w:t>
      </w:r>
    </w:p>
    <w:p w:rsidR="00E37FA0" w:rsidRDefault="00E37FA0" w:rsidP="00A7797D">
      <w:pPr>
        <w:spacing w:line="276" w:lineRule="auto"/>
        <w:ind w:firstLine="708"/>
        <w:jc w:val="both"/>
        <w:rPr>
          <w:rFonts w:ascii="Arial" w:eastAsia="Times New Roman" w:hAnsi="Arial" w:cs="Arial"/>
          <w:color w:val="000000"/>
          <w:sz w:val="24"/>
          <w:szCs w:val="24"/>
          <w:shd w:val="clear" w:color="auto" w:fill="FFFFFF"/>
        </w:rPr>
      </w:pPr>
      <w:r>
        <w:rPr>
          <w:rFonts w:ascii="Arial" w:eastAsia="Times New Roman" w:hAnsi="Arial" w:cs="Arial"/>
          <w:color w:val="000000"/>
          <w:sz w:val="24"/>
          <w:szCs w:val="24"/>
          <w:shd w:val="clear" w:color="auto" w:fill="FFFFFF"/>
        </w:rPr>
        <w:t>El último motivo es relativo, ya que en teoría una auditoría puede identificar posibles errores y problemas no resueltos que necesiten la atención de la entidad en cuestión.</w:t>
      </w:r>
    </w:p>
    <w:p w:rsidR="00E37FA0" w:rsidRPr="00A7797D" w:rsidRDefault="00A7797D" w:rsidP="00E37FA0">
      <w:pPr>
        <w:spacing w:line="276" w:lineRule="auto"/>
        <w:jc w:val="both"/>
        <w:rPr>
          <w:rFonts w:ascii="Arial" w:eastAsia="Times New Roman" w:hAnsi="Arial" w:cs="Arial"/>
          <w:b/>
          <w:bCs/>
          <w:color w:val="000000"/>
          <w:sz w:val="24"/>
          <w:szCs w:val="24"/>
          <w:shd w:val="clear" w:color="auto" w:fill="FFFFFF"/>
        </w:rPr>
      </w:pPr>
      <w:r w:rsidRPr="00A7797D">
        <w:rPr>
          <w:rFonts w:ascii="Arial" w:eastAsia="Times New Roman" w:hAnsi="Arial" w:cs="Arial"/>
          <w:b/>
          <w:bCs/>
          <w:color w:val="000000"/>
          <w:sz w:val="24"/>
          <w:szCs w:val="24"/>
          <w:shd w:val="clear" w:color="auto" w:fill="FFFFFF"/>
        </w:rPr>
        <w:t>L</w:t>
      </w:r>
      <w:r w:rsidR="00E37FA0" w:rsidRPr="00A7797D">
        <w:rPr>
          <w:rFonts w:ascii="Arial" w:eastAsia="Times New Roman" w:hAnsi="Arial" w:cs="Arial"/>
          <w:b/>
          <w:bCs/>
          <w:color w:val="000000"/>
          <w:sz w:val="24"/>
          <w:szCs w:val="24"/>
          <w:shd w:val="clear" w:color="auto" w:fill="FFFFFF"/>
        </w:rPr>
        <w:t xml:space="preserve">a Unidad de </w:t>
      </w:r>
      <w:proofErr w:type="spellStart"/>
      <w:r w:rsidR="00E37FA0" w:rsidRPr="00A7797D">
        <w:rPr>
          <w:rFonts w:ascii="Arial" w:eastAsia="Times New Roman" w:hAnsi="Arial" w:cs="Arial"/>
          <w:b/>
          <w:bCs/>
          <w:color w:val="000000"/>
          <w:sz w:val="24"/>
          <w:szCs w:val="24"/>
          <w:shd w:val="clear" w:color="auto" w:fill="FFFFFF"/>
        </w:rPr>
        <w:t>Auditoria</w:t>
      </w:r>
      <w:proofErr w:type="spellEnd"/>
      <w:r w:rsidR="00E37FA0" w:rsidRPr="00A7797D">
        <w:rPr>
          <w:rFonts w:ascii="Arial" w:eastAsia="Times New Roman" w:hAnsi="Arial" w:cs="Arial"/>
          <w:b/>
          <w:bCs/>
          <w:color w:val="000000"/>
          <w:sz w:val="24"/>
          <w:szCs w:val="24"/>
          <w:shd w:val="clear" w:color="auto" w:fill="FFFFFF"/>
        </w:rPr>
        <w:t xml:space="preserve"> Interna en una Institución Financiera</w:t>
      </w:r>
    </w:p>
    <w:p w:rsidR="00A7797D" w:rsidRDefault="00E37FA0" w:rsidP="00A7797D">
      <w:pPr>
        <w:spacing w:line="276" w:lineRule="auto"/>
        <w:ind w:firstLine="708"/>
        <w:jc w:val="both"/>
        <w:rPr>
          <w:rFonts w:ascii="Arial" w:eastAsia="Times New Roman" w:hAnsi="Arial" w:cs="Arial"/>
          <w:color w:val="000000"/>
          <w:sz w:val="24"/>
          <w:szCs w:val="24"/>
          <w:shd w:val="clear" w:color="auto" w:fill="FFFFFF"/>
        </w:rPr>
      </w:pPr>
      <w:r>
        <w:rPr>
          <w:rFonts w:ascii="Arial" w:eastAsia="Times New Roman" w:hAnsi="Arial" w:cs="Arial"/>
          <w:color w:val="000000"/>
          <w:sz w:val="24"/>
          <w:szCs w:val="24"/>
          <w:shd w:val="clear" w:color="auto" w:fill="FFFFFF"/>
        </w:rPr>
        <w:lastRenderedPageBreak/>
        <w:t>Es la realizada dentro de la propia entidad financiera por un departamento o unidad concreta de la misma.</w:t>
      </w:r>
      <w:r w:rsidR="00A7797D">
        <w:rPr>
          <w:rFonts w:ascii="Arial" w:eastAsia="Times New Roman" w:hAnsi="Arial" w:cs="Arial"/>
          <w:color w:val="000000"/>
          <w:sz w:val="24"/>
          <w:szCs w:val="24"/>
          <w:shd w:val="clear" w:color="auto" w:fill="FFFFFF"/>
        </w:rPr>
        <w:t xml:space="preserve"> </w:t>
      </w:r>
      <w:r>
        <w:rPr>
          <w:rFonts w:ascii="Arial" w:eastAsia="Times New Roman" w:hAnsi="Arial" w:cs="Arial"/>
          <w:color w:val="000000"/>
          <w:sz w:val="24"/>
          <w:szCs w:val="24"/>
          <w:shd w:val="clear" w:color="auto" w:fill="FFFFFF"/>
        </w:rPr>
        <w:t xml:space="preserve">Lo característico de un área de auditoría interna es la independencia, de manera que para asegurar dicho carácter suele ser un órgano </w:t>
      </w:r>
      <w:proofErr w:type="spellStart"/>
      <w:r>
        <w:rPr>
          <w:rFonts w:ascii="Arial" w:eastAsia="Times New Roman" w:hAnsi="Arial" w:cs="Arial"/>
          <w:color w:val="000000"/>
          <w:sz w:val="24"/>
          <w:szCs w:val="24"/>
          <w:shd w:val="clear" w:color="auto" w:fill="FFFFFF"/>
        </w:rPr>
        <w:t>staff</w:t>
      </w:r>
      <w:proofErr w:type="spellEnd"/>
      <w:r>
        <w:rPr>
          <w:rFonts w:ascii="Arial" w:eastAsia="Times New Roman" w:hAnsi="Arial" w:cs="Arial"/>
          <w:color w:val="000000"/>
          <w:sz w:val="24"/>
          <w:szCs w:val="24"/>
          <w:shd w:val="clear" w:color="auto" w:fill="FFFFFF"/>
        </w:rPr>
        <w:t xml:space="preserve"> del Consejo de Administración, Consejero Delegado, Presidente o cargo equivalente.</w:t>
      </w:r>
    </w:p>
    <w:p w:rsidR="00E37FA0" w:rsidRDefault="00E37FA0" w:rsidP="000B4D81">
      <w:pPr>
        <w:spacing w:line="276" w:lineRule="auto"/>
        <w:ind w:firstLine="708"/>
        <w:jc w:val="both"/>
        <w:rPr>
          <w:rFonts w:ascii="Arial" w:eastAsia="Times New Roman" w:hAnsi="Arial" w:cs="Arial"/>
          <w:color w:val="000000"/>
          <w:sz w:val="24"/>
          <w:szCs w:val="24"/>
          <w:shd w:val="clear" w:color="auto" w:fill="FFFFFF"/>
        </w:rPr>
      </w:pPr>
      <w:r>
        <w:rPr>
          <w:rFonts w:ascii="Arial" w:eastAsia="Times New Roman" w:hAnsi="Arial" w:cs="Arial"/>
          <w:color w:val="000000"/>
          <w:sz w:val="24"/>
          <w:szCs w:val="24"/>
          <w:shd w:val="clear" w:color="auto" w:fill="FFFFFF"/>
        </w:rPr>
        <w:t>La auditoría propiamente dicha debe enfocarse fundamentalmente a los aspectos financiero-contables de las operaciones y no a los procesos. Indudablemente es necesaria una auditoría periódica de procesos en las entidades financieras (al igual que en todo tipo de empresas), pero esta función es propia de los Departamentos de Organización.</w:t>
      </w:r>
    </w:p>
    <w:p w:rsidR="00E37FA0" w:rsidRDefault="00E37FA0" w:rsidP="000B4D81">
      <w:pPr>
        <w:spacing w:line="276" w:lineRule="auto"/>
        <w:ind w:firstLine="708"/>
        <w:jc w:val="both"/>
        <w:rPr>
          <w:rFonts w:ascii="Arial" w:eastAsia="Times New Roman" w:hAnsi="Arial" w:cs="Arial"/>
          <w:color w:val="000000"/>
          <w:sz w:val="24"/>
          <w:szCs w:val="24"/>
          <w:shd w:val="clear" w:color="auto" w:fill="FFFFFF"/>
        </w:rPr>
      </w:pPr>
      <w:r>
        <w:rPr>
          <w:rFonts w:ascii="Arial" w:eastAsia="Times New Roman" w:hAnsi="Arial" w:cs="Arial"/>
          <w:color w:val="000000"/>
          <w:sz w:val="24"/>
          <w:szCs w:val="24"/>
          <w:shd w:val="clear" w:color="auto" w:fill="FFFFFF"/>
        </w:rPr>
        <w:t>Un ejemplo concreto, aunque muy simplificado, puede ayudar a comprender el distinto alcance de las funciones de ambos departamentos:</w:t>
      </w:r>
    </w:p>
    <w:p w:rsidR="00E37FA0" w:rsidRDefault="00E37FA0" w:rsidP="000B4D81">
      <w:pPr>
        <w:spacing w:line="276" w:lineRule="auto"/>
        <w:ind w:firstLine="708"/>
        <w:jc w:val="both"/>
        <w:rPr>
          <w:rFonts w:ascii="Arial" w:eastAsia="Times New Roman" w:hAnsi="Arial" w:cs="Arial"/>
          <w:color w:val="000000"/>
          <w:sz w:val="24"/>
          <w:szCs w:val="24"/>
          <w:shd w:val="clear" w:color="auto" w:fill="FFFFFF"/>
        </w:rPr>
      </w:pPr>
      <w:r>
        <w:rPr>
          <w:rFonts w:ascii="Arial" w:eastAsia="Times New Roman" w:hAnsi="Arial" w:cs="Arial"/>
          <w:color w:val="000000"/>
          <w:sz w:val="24"/>
          <w:szCs w:val="24"/>
          <w:shd w:val="clear" w:color="auto" w:fill="FFFFFF"/>
        </w:rPr>
        <w:t>Imaginemos una entidad financiera en la que una de las sucursales de la misma tiene un volumen considerable de préstamos hipotecarios: en un proceso o visita de auditoría los auditores del Banco podrían comprobar entre las muchas tareas a desarrollar, por ejemplo, si las garantías derivadas de esas operaciones se encuentran correctamente contabilizadas en cuentas de orden y, en consecuencia, aparecen en el Balance de la oficina; pueden verificar que esas operaciones son reales y exigir por tanto los contratos de préstamo.</w:t>
      </w:r>
    </w:p>
    <w:p w:rsidR="00E37FA0" w:rsidRDefault="00E37FA0" w:rsidP="000B4D81">
      <w:pPr>
        <w:spacing w:line="276" w:lineRule="auto"/>
        <w:ind w:firstLine="708"/>
        <w:jc w:val="both"/>
        <w:rPr>
          <w:rFonts w:ascii="Arial" w:eastAsia="Times New Roman" w:hAnsi="Arial" w:cs="Arial"/>
          <w:color w:val="000000"/>
          <w:sz w:val="24"/>
          <w:szCs w:val="24"/>
          <w:shd w:val="clear" w:color="auto" w:fill="FFFFFF"/>
        </w:rPr>
      </w:pPr>
      <w:r>
        <w:rPr>
          <w:rFonts w:ascii="Arial" w:eastAsia="Times New Roman" w:hAnsi="Arial" w:cs="Arial"/>
          <w:color w:val="000000"/>
          <w:sz w:val="24"/>
          <w:szCs w:val="24"/>
          <w:shd w:val="clear" w:color="auto" w:fill="FFFFFF"/>
        </w:rPr>
        <w:t>El departamento de Organización comprobaría si se han archivado dichos préstamos conforme al procedimiento establecido por el Banco o Caja al efecto (por orden alfabético, por número, etc., en el archivo, en un armario ignífugo, etc.)</w:t>
      </w:r>
      <w:r w:rsidR="000B4D81">
        <w:rPr>
          <w:rFonts w:ascii="Arial" w:eastAsia="Times New Roman" w:hAnsi="Arial" w:cs="Arial"/>
          <w:color w:val="000000"/>
          <w:sz w:val="24"/>
          <w:szCs w:val="24"/>
          <w:shd w:val="clear" w:color="auto" w:fill="FFFFFF"/>
        </w:rPr>
        <w:t xml:space="preserve"> </w:t>
      </w:r>
      <w:r>
        <w:rPr>
          <w:rFonts w:ascii="Arial" w:eastAsia="Times New Roman" w:hAnsi="Arial" w:cs="Arial"/>
          <w:color w:val="000000"/>
          <w:sz w:val="24"/>
          <w:szCs w:val="24"/>
          <w:shd w:val="clear" w:color="auto" w:fill="FFFFFF"/>
        </w:rPr>
        <w:t>Tradicionalmente la auditoría interna se realizaba mediante presencia física, es decir, que miembros de dicho departamento o área se desplazaban a las oficinas o centros a auditar.</w:t>
      </w:r>
    </w:p>
    <w:p w:rsidR="00E37FA0" w:rsidRDefault="00E37FA0" w:rsidP="000B4D81">
      <w:pPr>
        <w:spacing w:line="276" w:lineRule="auto"/>
        <w:ind w:firstLine="708"/>
        <w:jc w:val="both"/>
        <w:rPr>
          <w:rFonts w:ascii="Arial" w:eastAsia="Times New Roman" w:hAnsi="Arial" w:cs="Arial"/>
          <w:color w:val="000000"/>
          <w:sz w:val="24"/>
          <w:szCs w:val="24"/>
          <w:shd w:val="clear" w:color="auto" w:fill="FFFFFF"/>
        </w:rPr>
      </w:pPr>
      <w:r>
        <w:rPr>
          <w:rFonts w:ascii="Arial" w:eastAsia="Times New Roman" w:hAnsi="Arial" w:cs="Arial"/>
          <w:color w:val="000000"/>
          <w:sz w:val="24"/>
          <w:szCs w:val="24"/>
          <w:shd w:val="clear" w:color="auto" w:fill="FFFFFF"/>
        </w:rPr>
        <w:t>El desarrollo actual de las llamadas Tecnologías de la Información y Comunicación (TIC) permite solicitar y obtener mucha información de tipo contable de modo telemático, de forma que en la actualidad es más frecuente que las visitas o auditorías presenciales se complementen con las denominadas auditorías a distancia, aquéllas en la que la información se obtiene mediante el empleo de herramientas TIC.</w:t>
      </w:r>
    </w:p>
    <w:p w:rsidR="00E37FA0" w:rsidRPr="000B4D81" w:rsidRDefault="00E37FA0" w:rsidP="00E37FA0">
      <w:pPr>
        <w:spacing w:line="276" w:lineRule="auto"/>
        <w:jc w:val="both"/>
        <w:rPr>
          <w:rFonts w:ascii="Arial" w:eastAsia="Times New Roman" w:hAnsi="Arial" w:cs="Arial"/>
          <w:b/>
          <w:bCs/>
          <w:color w:val="000000"/>
          <w:sz w:val="24"/>
          <w:szCs w:val="24"/>
          <w:shd w:val="clear" w:color="auto" w:fill="FFFFFF"/>
        </w:rPr>
      </w:pPr>
      <w:r w:rsidRPr="000B4D81">
        <w:rPr>
          <w:rFonts w:ascii="Arial" w:eastAsia="Times New Roman" w:hAnsi="Arial" w:cs="Arial"/>
          <w:b/>
          <w:bCs/>
          <w:color w:val="000000"/>
          <w:sz w:val="24"/>
          <w:szCs w:val="24"/>
          <w:shd w:val="clear" w:color="auto" w:fill="FFFFFF"/>
        </w:rPr>
        <w:t>Contralor Interno</w:t>
      </w:r>
    </w:p>
    <w:p w:rsidR="00E37FA0" w:rsidRDefault="00E37FA0" w:rsidP="000B4D81">
      <w:pPr>
        <w:spacing w:line="276" w:lineRule="auto"/>
        <w:ind w:firstLine="708"/>
        <w:jc w:val="both"/>
        <w:rPr>
          <w:rFonts w:ascii="Arial" w:eastAsia="Times New Roman" w:hAnsi="Arial" w:cs="Arial"/>
          <w:color w:val="000000"/>
          <w:sz w:val="24"/>
          <w:szCs w:val="24"/>
          <w:shd w:val="clear" w:color="auto" w:fill="FFFFFF"/>
        </w:rPr>
      </w:pPr>
      <w:r>
        <w:rPr>
          <w:rFonts w:ascii="Arial" w:eastAsia="Times New Roman" w:hAnsi="Arial" w:cs="Arial"/>
          <w:color w:val="000000"/>
          <w:sz w:val="24"/>
          <w:szCs w:val="24"/>
          <w:shd w:val="clear" w:color="auto" w:fill="FFFFFF"/>
        </w:rPr>
        <w:t>El objetivo primordial del Contralor(a) Interno municipal es la vigilancia, control, y fiscalización del uso correcto de los recursos humanos, materiales y financieros de que disponen las direcciones, coordinaciones y departamentos para la ejecución de sus programas de trabajo y el cumplimiento de sus objetivos y metas s; además es el área que revisa y evalúa el grado de eficacia y eficiencia con que las áreas administrativas alcanzan dichas metas y objetivos, haciendo las recomendaciones que sean necesarias para mejorar su funcionamiento integral.</w:t>
      </w:r>
    </w:p>
    <w:p w:rsidR="00E37FA0" w:rsidRDefault="00E37FA0" w:rsidP="006A6359">
      <w:pPr>
        <w:spacing w:line="276" w:lineRule="auto"/>
        <w:ind w:firstLine="708"/>
        <w:jc w:val="both"/>
        <w:rPr>
          <w:rFonts w:ascii="Arial" w:eastAsia="Times New Roman" w:hAnsi="Arial" w:cs="Arial"/>
          <w:color w:val="000000"/>
          <w:sz w:val="24"/>
          <w:szCs w:val="24"/>
          <w:shd w:val="clear" w:color="auto" w:fill="FFFFFF"/>
        </w:rPr>
      </w:pPr>
      <w:r>
        <w:rPr>
          <w:rFonts w:ascii="Arial" w:eastAsia="Times New Roman" w:hAnsi="Arial" w:cs="Arial"/>
          <w:color w:val="000000"/>
          <w:sz w:val="24"/>
          <w:szCs w:val="24"/>
          <w:shd w:val="clear" w:color="auto" w:fill="FFFFFF"/>
        </w:rPr>
        <w:lastRenderedPageBreak/>
        <w:t xml:space="preserve">Los/las Contralores(as) Internos por ningún motivo, deben realizar actividades operativas ajenas a las que por Ley le corresponden, ya que de lo contrario comprometería su independencia y podría alterar su buen juicio, lo que ocasionaría además la desviación de la atención y tiempo en sus deberes más importantes de revisión, supervisión, auditoría y fiscalización. </w:t>
      </w:r>
    </w:p>
    <w:p w:rsidR="00E37FA0" w:rsidRPr="000B4D81" w:rsidRDefault="00E37FA0" w:rsidP="00E37FA0">
      <w:pPr>
        <w:spacing w:line="276" w:lineRule="auto"/>
        <w:jc w:val="both"/>
        <w:rPr>
          <w:rFonts w:ascii="Arial" w:eastAsia="Times New Roman" w:hAnsi="Arial" w:cs="Arial"/>
          <w:b/>
          <w:bCs/>
          <w:color w:val="000000"/>
          <w:sz w:val="24"/>
          <w:szCs w:val="24"/>
          <w:shd w:val="clear" w:color="auto" w:fill="FFFFFF"/>
        </w:rPr>
      </w:pPr>
      <w:r w:rsidRPr="000B4D81">
        <w:rPr>
          <w:rFonts w:ascii="Arial" w:eastAsia="Times New Roman" w:hAnsi="Arial" w:cs="Arial"/>
          <w:b/>
          <w:bCs/>
          <w:color w:val="000000"/>
          <w:sz w:val="24"/>
          <w:szCs w:val="24"/>
          <w:shd w:val="clear" w:color="auto" w:fill="FFFFFF"/>
        </w:rPr>
        <w:t xml:space="preserve">Gerente de Auditoria </w:t>
      </w:r>
    </w:p>
    <w:p w:rsidR="00E37FA0" w:rsidRDefault="00E37FA0" w:rsidP="000B4D81">
      <w:pPr>
        <w:spacing w:line="276" w:lineRule="auto"/>
        <w:ind w:firstLine="708"/>
        <w:jc w:val="both"/>
        <w:rPr>
          <w:rFonts w:ascii="Arial" w:eastAsia="Times New Roman" w:hAnsi="Arial" w:cs="Arial"/>
          <w:color w:val="000000"/>
          <w:sz w:val="24"/>
          <w:szCs w:val="24"/>
          <w:shd w:val="clear" w:color="auto" w:fill="FFFFFF"/>
        </w:rPr>
      </w:pPr>
      <w:r>
        <w:rPr>
          <w:rFonts w:ascii="Arial" w:eastAsia="Times New Roman" w:hAnsi="Arial" w:cs="Arial"/>
          <w:color w:val="000000"/>
          <w:sz w:val="24"/>
          <w:szCs w:val="24"/>
          <w:shd w:val="clear" w:color="auto" w:fill="FFFFFF"/>
        </w:rPr>
        <w:t>Es su responsabilidad asegurar los activos de la organización, asesorando sobre el mejoramiento de la gestión administrativa, financiera, de sistemas de información y de tecnologías aplicadas. Realiza el seguimiento y el análisis de contratos, presupuestos, costos, etc.</w:t>
      </w:r>
    </w:p>
    <w:p w:rsidR="00E37FA0" w:rsidRPr="00D204E9" w:rsidRDefault="00E37FA0" w:rsidP="00E37FA0">
      <w:pPr>
        <w:spacing w:line="276" w:lineRule="auto"/>
        <w:jc w:val="both"/>
        <w:rPr>
          <w:rFonts w:ascii="Arial" w:eastAsia="Times New Roman" w:hAnsi="Arial" w:cs="Arial"/>
          <w:b/>
          <w:bCs/>
          <w:color w:val="000000"/>
          <w:sz w:val="24"/>
          <w:szCs w:val="24"/>
          <w:shd w:val="clear" w:color="auto" w:fill="FFFFFF"/>
        </w:rPr>
      </w:pPr>
      <w:r w:rsidRPr="00D204E9">
        <w:rPr>
          <w:rFonts w:ascii="Arial" w:eastAsia="Times New Roman" w:hAnsi="Arial" w:cs="Arial"/>
          <w:b/>
          <w:bCs/>
          <w:color w:val="000000"/>
          <w:sz w:val="24"/>
          <w:szCs w:val="24"/>
          <w:shd w:val="clear" w:color="auto" w:fill="FFFFFF"/>
        </w:rPr>
        <w:t xml:space="preserve">Auditores </w:t>
      </w:r>
      <w:proofErr w:type="spellStart"/>
      <w:r w:rsidRPr="00D204E9">
        <w:rPr>
          <w:rFonts w:ascii="Arial" w:eastAsia="Times New Roman" w:hAnsi="Arial" w:cs="Arial"/>
          <w:b/>
          <w:bCs/>
          <w:color w:val="000000"/>
          <w:sz w:val="24"/>
          <w:szCs w:val="24"/>
          <w:shd w:val="clear" w:color="auto" w:fill="FFFFFF"/>
        </w:rPr>
        <w:t>Senior</w:t>
      </w:r>
      <w:proofErr w:type="spellEnd"/>
      <w:r w:rsidRPr="00D204E9">
        <w:rPr>
          <w:rFonts w:ascii="Arial" w:eastAsia="Times New Roman" w:hAnsi="Arial" w:cs="Arial"/>
          <w:b/>
          <w:bCs/>
          <w:color w:val="000000"/>
          <w:sz w:val="24"/>
          <w:szCs w:val="24"/>
          <w:shd w:val="clear" w:color="auto" w:fill="FFFFFF"/>
        </w:rPr>
        <w:t xml:space="preserve"> y </w:t>
      </w:r>
      <w:proofErr w:type="spellStart"/>
      <w:r w:rsidRPr="00D204E9">
        <w:rPr>
          <w:rFonts w:ascii="Arial" w:eastAsia="Times New Roman" w:hAnsi="Arial" w:cs="Arial"/>
          <w:b/>
          <w:bCs/>
          <w:color w:val="000000"/>
          <w:sz w:val="24"/>
          <w:szCs w:val="24"/>
          <w:shd w:val="clear" w:color="auto" w:fill="FFFFFF"/>
        </w:rPr>
        <w:t>Semi</w:t>
      </w:r>
      <w:proofErr w:type="spellEnd"/>
      <w:r w:rsidRPr="00D204E9">
        <w:rPr>
          <w:rFonts w:ascii="Arial" w:eastAsia="Times New Roman" w:hAnsi="Arial" w:cs="Arial"/>
          <w:b/>
          <w:bCs/>
          <w:color w:val="000000"/>
          <w:sz w:val="24"/>
          <w:szCs w:val="24"/>
          <w:shd w:val="clear" w:color="auto" w:fill="FFFFFF"/>
        </w:rPr>
        <w:t xml:space="preserve"> </w:t>
      </w:r>
      <w:proofErr w:type="spellStart"/>
      <w:r w:rsidRPr="00D204E9">
        <w:rPr>
          <w:rFonts w:ascii="Arial" w:eastAsia="Times New Roman" w:hAnsi="Arial" w:cs="Arial"/>
          <w:b/>
          <w:bCs/>
          <w:color w:val="000000"/>
          <w:sz w:val="24"/>
          <w:szCs w:val="24"/>
          <w:shd w:val="clear" w:color="auto" w:fill="FFFFFF"/>
        </w:rPr>
        <w:t>Senior</w:t>
      </w:r>
      <w:proofErr w:type="spellEnd"/>
    </w:p>
    <w:p w:rsidR="00E37FA0" w:rsidRDefault="00E37FA0" w:rsidP="00D204E9">
      <w:pPr>
        <w:spacing w:line="276" w:lineRule="auto"/>
        <w:ind w:firstLine="708"/>
        <w:jc w:val="both"/>
        <w:rPr>
          <w:rFonts w:ascii="Arial" w:eastAsia="Times New Roman" w:hAnsi="Arial" w:cs="Arial"/>
          <w:color w:val="000000"/>
          <w:sz w:val="24"/>
          <w:szCs w:val="24"/>
          <w:shd w:val="clear" w:color="auto" w:fill="FFFFFF"/>
        </w:rPr>
      </w:pPr>
      <w:r>
        <w:rPr>
          <w:rFonts w:ascii="Arial" w:eastAsia="Times New Roman" w:hAnsi="Arial" w:cs="Arial"/>
          <w:color w:val="000000"/>
          <w:sz w:val="24"/>
          <w:szCs w:val="24"/>
          <w:shd w:val="clear" w:color="auto" w:fill="FFFFFF"/>
        </w:rPr>
        <w:t xml:space="preserve">El </w:t>
      </w:r>
      <w:proofErr w:type="spellStart"/>
      <w:r>
        <w:rPr>
          <w:rFonts w:ascii="Arial" w:eastAsia="Times New Roman" w:hAnsi="Arial" w:cs="Arial"/>
          <w:color w:val="000000"/>
          <w:sz w:val="24"/>
          <w:szCs w:val="24"/>
          <w:shd w:val="clear" w:color="auto" w:fill="FFFFFF"/>
        </w:rPr>
        <w:t>Senior</w:t>
      </w:r>
      <w:proofErr w:type="spellEnd"/>
      <w:r>
        <w:rPr>
          <w:rFonts w:ascii="Arial" w:eastAsia="Times New Roman" w:hAnsi="Arial" w:cs="Arial"/>
          <w:color w:val="000000"/>
          <w:sz w:val="24"/>
          <w:szCs w:val="24"/>
          <w:shd w:val="clear" w:color="auto" w:fill="FFFFFF"/>
        </w:rPr>
        <w:t xml:space="preserve"> de Auditoría coordina y es responsable del trabajo de campo de la auditoría, así como de la supervisión y revisión del trabajo del personal a cargo (Asistentes y/o </w:t>
      </w:r>
      <w:proofErr w:type="spellStart"/>
      <w:r>
        <w:rPr>
          <w:rFonts w:ascii="Arial" w:eastAsia="Times New Roman" w:hAnsi="Arial" w:cs="Arial"/>
          <w:color w:val="000000"/>
          <w:sz w:val="24"/>
          <w:szCs w:val="24"/>
          <w:shd w:val="clear" w:color="auto" w:fill="FFFFFF"/>
        </w:rPr>
        <w:t>Staff</w:t>
      </w:r>
      <w:proofErr w:type="spellEnd"/>
      <w:r>
        <w:rPr>
          <w:rFonts w:ascii="Arial" w:eastAsia="Times New Roman" w:hAnsi="Arial" w:cs="Arial"/>
          <w:color w:val="000000"/>
          <w:sz w:val="24"/>
          <w:szCs w:val="24"/>
          <w:shd w:val="clear" w:color="auto" w:fill="FFFFFF"/>
        </w:rPr>
        <w:t xml:space="preserve">). El </w:t>
      </w:r>
      <w:proofErr w:type="spellStart"/>
      <w:r>
        <w:rPr>
          <w:rFonts w:ascii="Arial" w:eastAsia="Times New Roman" w:hAnsi="Arial" w:cs="Arial"/>
          <w:color w:val="000000"/>
          <w:sz w:val="24"/>
          <w:szCs w:val="24"/>
          <w:shd w:val="clear" w:color="auto" w:fill="FFFFFF"/>
        </w:rPr>
        <w:t>Senior</w:t>
      </w:r>
      <w:proofErr w:type="spellEnd"/>
      <w:r>
        <w:rPr>
          <w:rFonts w:ascii="Arial" w:eastAsia="Times New Roman" w:hAnsi="Arial" w:cs="Arial"/>
          <w:color w:val="000000"/>
          <w:sz w:val="24"/>
          <w:szCs w:val="24"/>
          <w:shd w:val="clear" w:color="auto" w:fill="FFFFFF"/>
        </w:rPr>
        <w:t xml:space="preserve"> debe tener los conocimientos y habilidades que le permitan:</w:t>
      </w:r>
    </w:p>
    <w:p w:rsidR="00E37FA0" w:rsidRPr="00D204E9" w:rsidRDefault="00E37FA0" w:rsidP="00E37FA0">
      <w:pPr>
        <w:pStyle w:val="Prrafodelista"/>
        <w:numPr>
          <w:ilvl w:val="1"/>
          <w:numId w:val="12"/>
        </w:numPr>
        <w:spacing w:line="276" w:lineRule="auto"/>
        <w:jc w:val="both"/>
        <w:rPr>
          <w:rFonts w:ascii="Arial" w:eastAsia="Times New Roman" w:hAnsi="Arial" w:cs="Arial"/>
          <w:color w:val="000000"/>
          <w:sz w:val="24"/>
          <w:szCs w:val="24"/>
          <w:shd w:val="clear" w:color="auto" w:fill="FFFFFF"/>
        </w:rPr>
      </w:pPr>
      <w:r w:rsidRPr="00E37FA0">
        <w:rPr>
          <w:rFonts w:ascii="Arial" w:eastAsia="Times New Roman" w:hAnsi="Arial" w:cs="Arial"/>
          <w:color w:val="000000"/>
          <w:sz w:val="24"/>
          <w:szCs w:val="24"/>
          <w:shd w:val="clear" w:color="auto" w:fill="FFFFFF"/>
        </w:rPr>
        <w:t>Planear, monitorear y comunicar los avances del encargo para garantizar que el cronograma se ejecute, según lo acordado con el socio, gerente y el cliente.</w:t>
      </w:r>
    </w:p>
    <w:p w:rsidR="00E37FA0" w:rsidRPr="00D204E9" w:rsidRDefault="00E37FA0" w:rsidP="00E37FA0">
      <w:pPr>
        <w:pStyle w:val="Prrafodelista"/>
        <w:numPr>
          <w:ilvl w:val="1"/>
          <w:numId w:val="12"/>
        </w:numPr>
        <w:spacing w:line="276" w:lineRule="auto"/>
        <w:jc w:val="both"/>
        <w:rPr>
          <w:rFonts w:ascii="Arial" w:eastAsia="Times New Roman" w:hAnsi="Arial" w:cs="Arial"/>
          <w:color w:val="000000"/>
          <w:sz w:val="24"/>
          <w:szCs w:val="24"/>
          <w:shd w:val="clear" w:color="auto" w:fill="FFFFFF"/>
        </w:rPr>
      </w:pPr>
      <w:r w:rsidRPr="00E37FA0">
        <w:rPr>
          <w:rFonts w:ascii="Arial" w:eastAsia="Times New Roman" w:hAnsi="Arial" w:cs="Arial"/>
          <w:color w:val="000000"/>
          <w:sz w:val="24"/>
          <w:szCs w:val="24"/>
          <w:shd w:val="clear" w:color="auto" w:fill="FFFFFF"/>
        </w:rPr>
        <w:t>Preparar los papeles de trabajo de acuerdo con la metodología establecida, documentando los procedimientos desarrollados sobre la información de los clientes para soportar la emisión de la opinión del auditor</w:t>
      </w:r>
    </w:p>
    <w:p w:rsidR="00E37FA0" w:rsidRPr="00D204E9" w:rsidRDefault="00E37FA0" w:rsidP="00E37FA0">
      <w:pPr>
        <w:pStyle w:val="Prrafodelista"/>
        <w:numPr>
          <w:ilvl w:val="1"/>
          <w:numId w:val="12"/>
        </w:numPr>
        <w:spacing w:line="276" w:lineRule="auto"/>
        <w:jc w:val="both"/>
        <w:rPr>
          <w:rFonts w:ascii="Arial" w:eastAsia="Times New Roman" w:hAnsi="Arial" w:cs="Arial"/>
          <w:color w:val="000000"/>
          <w:sz w:val="24"/>
          <w:szCs w:val="24"/>
          <w:shd w:val="clear" w:color="auto" w:fill="FFFFFF"/>
        </w:rPr>
      </w:pPr>
      <w:r w:rsidRPr="00E37FA0">
        <w:rPr>
          <w:rFonts w:ascii="Arial" w:eastAsia="Times New Roman" w:hAnsi="Arial" w:cs="Arial"/>
          <w:color w:val="000000"/>
          <w:sz w:val="24"/>
          <w:szCs w:val="24"/>
          <w:shd w:val="clear" w:color="auto" w:fill="FFFFFF"/>
        </w:rPr>
        <w:t>Revisar el trabajo realizado por el equipo, con el fin de garantizar el cumplimiento de la metodología establecida.</w:t>
      </w:r>
    </w:p>
    <w:p w:rsidR="00E37FA0" w:rsidRPr="00D204E9" w:rsidRDefault="00E37FA0" w:rsidP="00E37FA0">
      <w:pPr>
        <w:pStyle w:val="Prrafodelista"/>
        <w:numPr>
          <w:ilvl w:val="1"/>
          <w:numId w:val="12"/>
        </w:numPr>
        <w:spacing w:line="276" w:lineRule="auto"/>
        <w:jc w:val="both"/>
        <w:rPr>
          <w:rFonts w:ascii="Arial" w:eastAsia="Times New Roman" w:hAnsi="Arial" w:cs="Arial"/>
          <w:color w:val="000000"/>
          <w:sz w:val="24"/>
          <w:szCs w:val="24"/>
          <w:shd w:val="clear" w:color="auto" w:fill="FFFFFF"/>
        </w:rPr>
      </w:pPr>
      <w:r w:rsidRPr="00E37FA0">
        <w:rPr>
          <w:rFonts w:ascii="Arial" w:eastAsia="Times New Roman" w:hAnsi="Arial" w:cs="Arial"/>
          <w:color w:val="000000"/>
          <w:sz w:val="24"/>
          <w:szCs w:val="24"/>
          <w:shd w:val="clear" w:color="auto" w:fill="FFFFFF"/>
        </w:rPr>
        <w:t>Contribuir al desarrollo y cumplimiento de la estrategia comercial y las metas financieras.</w:t>
      </w:r>
    </w:p>
    <w:p w:rsidR="00E37FA0" w:rsidRPr="00D204E9" w:rsidRDefault="00E37FA0" w:rsidP="00E37FA0">
      <w:pPr>
        <w:pStyle w:val="Prrafodelista"/>
        <w:numPr>
          <w:ilvl w:val="1"/>
          <w:numId w:val="12"/>
        </w:numPr>
        <w:spacing w:line="276" w:lineRule="auto"/>
        <w:jc w:val="both"/>
        <w:rPr>
          <w:rFonts w:ascii="Arial" w:eastAsia="Times New Roman" w:hAnsi="Arial" w:cs="Arial"/>
          <w:color w:val="000000"/>
          <w:sz w:val="24"/>
          <w:szCs w:val="24"/>
          <w:shd w:val="clear" w:color="auto" w:fill="FFFFFF"/>
        </w:rPr>
      </w:pPr>
      <w:r w:rsidRPr="00E37FA0">
        <w:rPr>
          <w:rFonts w:ascii="Arial" w:eastAsia="Times New Roman" w:hAnsi="Arial" w:cs="Arial"/>
          <w:color w:val="000000"/>
          <w:sz w:val="24"/>
          <w:szCs w:val="24"/>
          <w:shd w:val="clear" w:color="auto" w:fill="FFFFFF"/>
        </w:rPr>
        <w:t>Aprobar certificaciones recurrentes.</w:t>
      </w:r>
    </w:p>
    <w:p w:rsidR="00E37FA0" w:rsidRPr="00D204E9" w:rsidRDefault="00E37FA0" w:rsidP="00E37FA0">
      <w:pPr>
        <w:pStyle w:val="Prrafodelista"/>
        <w:numPr>
          <w:ilvl w:val="1"/>
          <w:numId w:val="12"/>
        </w:numPr>
        <w:spacing w:line="276" w:lineRule="auto"/>
        <w:jc w:val="both"/>
        <w:rPr>
          <w:rFonts w:ascii="Arial" w:eastAsia="Times New Roman" w:hAnsi="Arial" w:cs="Arial"/>
          <w:color w:val="000000"/>
          <w:sz w:val="24"/>
          <w:szCs w:val="24"/>
          <w:shd w:val="clear" w:color="auto" w:fill="FFFFFF"/>
        </w:rPr>
      </w:pPr>
      <w:r w:rsidRPr="00E37FA0">
        <w:rPr>
          <w:rFonts w:ascii="Arial" w:eastAsia="Times New Roman" w:hAnsi="Arial" w:cs="Arial"/>
          <w:color w:val="000000"/>
          <w:sz w:val="24"/>
          <w:szCs w:val="24"/>
          <w:shd w:val="clear" w:color="auto" w:fill="FFFFFF"/>
        </w:rPr>
        <w:t>Coordinar las reuniones con el cliente.</w:t>
      </w:r>
    </w:p>
    <w:p w:rsidR="00E37FA0" w:rsidRPr="00D204E9" w:rsidRDefault="00E37FA0" w:rsidP="00E37FA0">
      <w:pPr>
        <w:pStyle w:val="Prrafodelista"/>
        <w:numPr>
          <w:ilvl w:val="1"/>
          <w:numId w:val="12"/>
        </w:numPr>
        <w:spacing w:line="276" w:lineRule="auto"/>
        <w:jc w:val="both"/>
        <w:rPr>
          <w:rFonts w:ascii="Arial" w:eastAsia="Times New Roman" w:hAnsi="Arial" w:cs="Arial"/>
          <w:color w:val="000000"/>
          <w:sz w:val="24"/>
          <w:szCs w:val="24"/>
          <w:shd w:val="clear" w:color="auto" w:fill="FFFFFF"/>
        </w:rPr>
      </w:pPr>
      <w:r w:rsidRPr="00E37FA0">
        <w:rPr>
          <w:rFonts w:ascii="Arial" w:eastAsia="Times New Roman" w:hAnsi="Arial" w:cs="Arial"/>
          <w:color w:val="000000"/>
          <w:sz w:val="24"/>
          <w:szCs w:val="24"/>
          <w:shd w:val="clear" w:color="auto" w:fill="FFFFFF"/>
        </w:rPr>
        <w:t>Velar por el cumplimiento tributario de los clientes.</w:t>
      </w:r>
    </w:p>
    <w:p w:rsidR="00E37FA0" w:rsidRPr="00D204E9" w:rsidRDefault="00E37FA0" w:rsidP="00E37FA0">
      <w:pPr>
        <w:pStyle w:val="Prrafodelista"/>
        <w:numPr>
          <w:ilvl w:val="1"/>
          <w:numId w:val="12"/>
        </w:numPr>
        <w:spacing w:line="276" w:lineRule="auto"/>
        <w:jc w:val="both"/>
        <w:rPr>
          <w:rFonts w:ascii="Arial" w:eastAsia="Times New Roman" w:hAnsi="Arial" w:cs="Arial"/>
          <w:color w:val="000000"/>
          <w:sz w:val="24"/>
          <w:szCs w:val="24"/>
          <w:shd w:val="clear" w:color="auto" w:fill="FFFFFF"/>
        </w:rPr>
      </w:pPr>
      <w:r w:rsidRPr="00E37FA0">
        <w:rPr>
          <w:rFonts w:ascii="Arial" w:eastAsia="Times New Roman" w:hAnsi="Arial" w:cs="Arial"/>
          <w:color w:val="000000"/>
          <w:sz w:val="24"/>
          <w:szCs w:val="24"/>
          <w:shd w:val="clear" w:color="auto" w:fill="FFFFFF"/>
        </w:rPr>
        <w:t>Revisión inicial de los estados financieros, notas y opinión de auditoría previa a la revisión del gerente de auditoría.</w:t>
      </w:r>
    </w:p>
    <w:p w:rsidR="00E37FA0" w:rsidRPr="00D204E9" w:rsidRDefault="00E37FA0" w:rsidP="00E37FA0">
      <w:pPr>
        <w:pStyle w:val="Prrafodelista"/>
        <w:numPr>
          <w:ilvl w:val="1"/>
          <w:numId w:val="12"/>
        </w:numPr>
        <w:spacing w:line="276" w:lineRule="auto"/>
        <w:jc w:val="both"/>
        <w:rPr>
          <w:rFonts w:ascii="Arial" w:eastAsia="Times New Roman" w:hAnsi="Arial" w:cs="Arial"/>
          <w:color w:val="000000"/>
          <w:sz w:val="24"/>
          <w:szCs w:val="24"/>
          <w:shd w:val="clear" w:color="auto" w:fill="FFFFFF"/>
        </w:rPr>
      </w:pPr>
      <w:r w:rsidRPr="00E37FA0">
        <w:rPr>
          <w:rFonts w:ascii="Arial" w:eastAsia="Times New Roman" w:hAnsi="Arial" w:cs="Arial"/>
          <w:color w:val="000000"/>
          <w:sz w:val="24"/>
          <w:szCs w:val="24"/>
          <w:shd w:val="clear" w:color="auto" w:fill="FFFFFF"/>
        </w:rPr>
        <w:t xml:space="preserve">Debe tener conocimiento de las aplicables en el proceso de </w:t>
      </w:r>
      <w:proofErr w:type="spellStart"/>
      <w:r w:rsidRPr="00E37FA0">
        <w:rPr>
          <w:rFonts w:ascii="Arial" w:eastAsia="Times New Roman" w:hAnsi="Arial" w:cs="Arial"/>
          <w:color w:val="000000"/>
          <w:sz w:val="24"/>
          <w:szCs w:val="24"/>
          <w:shd w:val="clear" w:color="auto" w:fill="FFFFFF"/>
        </w:rPr>
        <w:t>auditoria</w:t>
      </w:r>
      <w:proofErr w:type="spellEnd"/>
      <w:r w:rsidRPr="00E37FA0">
        <w:rPr>
          <w:rFonts w:ascii="Arial" w:eastAsia="Times New Roman" w:hAnsi="Arial" w:cs="Arial"/>
          <w:color w:val="000000"/>
          <w:sz w:val="24"/>
          <w:szCs w:val="24"/>
          <w:shd w:val="clear" w:color="auto" w:fill="FFFFFF"/>
        </w:rPr>
        <w:t xml:space="preserve"> tales como </w:t>
      </w:r>
      <w:proofErr w:type="spellStart"/>
      <w:r w:rsidRPr="00E37FA0">
        <w:rPr>
          <w:rFonts w:ascii="Arial" w:eastAsia="Times New Roman" w:hAnsi="Arial" w:cs="Arial"/>
          <w:color w:val="000000"/>
          <w:sz w:val="24"/>
          <w:szCs w:val="24"/>
          <w:shd w:val="clear" w:color="auto" w:fill="FFFFFF"/>
        </w:rPr>
        <w:t>NIAS</w:t>
      </w:r>
      <w:proofErr w:type="spellEnd"/>
      <w:r w:rsidRPr="00E37FA0">
        <w:rPr>
          <w:rFonts w:ascii="Arial" w:eastAsia="Times New Roman" w:hAnsi="Arial" w:cs="Arial"/>
          <w:color w:val="000000"/>
          <w:sz w:val="24"/>
          <w:szCs w:val="24"/>
          <w:shd w:val="clear" w:color="auto" w:fill="FFFFFF"/>
        </w:rPr>
        <w:t>, y normas aplicables en el país de revisión.</w:t>
      </w:r>
    </w:p>
    <w:p w:rsidR="00E37FA0" w:rsidRPr="00D204E9" w:rsidRDefault="00E37FA0" w:rsidP="00E37FA0">
      <w:pPr>
        <w:pStyle w:val="Prrafodelista"/>
        <w:numPr>
          <w:ilvl w:val="1"/>
          <w:numId w:val="12"/>
        </w:numPr>
        <w:spacing w:line="276" w:lineRule="auto"/>
        <w:jc w:val="both"/>
        <w:rPr>
          <w:rFonts w:ascii="Arial" w:eastAsia="Times New Roman" w:hAnsi="Arial" w:cs="Arial"/>
          <w:color w:val="000000"/>
          <w:sz w:val="24"/>
          <w:szCs w:val="24"/>
          <w:shd w:val="clear" w:color="auto" w:fill="FFFFFF"/>
        </w:rPr>
      </w:pPr>
      <w:r w:rsidRPr="00E37FA0">
        <w:rPr>
          <w:rFonts w:ascii="Arial" w:eastAsia="Times New Roman" w:hAnsi="Arial" w:cs="Arial"/>
          <w:color w:val="000000"/>
          <w:sz w:val="24"/>
          <w:szCs w:val="24"/>
          <w:shd w:val="clear" w:color="auto" w:fill="FFFFFF"/>
        </w:rPr>
        <w:t>Tener un adecuado manejo de personal.</w:t>
      </w:r>
    </w:p>
    <w:p w:rsidR="00E37FA0" w:rsidRPr="00D204E9" w:rsidRDefault="00E37FA0" w:rsidP="00E37FA0">
      <w:pPr>
        <w:pStyle w:val="Prrafodelista"/>
        <w:numPr>
          <w:ilvl w:val="1"/>
          <w:numId w:val="12"/>
        </w:numPr>
        <w:spacing w:line="276" w:lineRule="auto"/>
        <w:jc w:val="both"/>
        <w:rPr>
          <w:rFonts w:ascii="Arial" w:eastAsia="Times New Roman" w:hAnsi="Arial" w:cs="Arial"/>
          <w:color w:val="000000"/>
          <w:sz w:val="24"/>
          <w:szCs w:val="24"/>
          <w:shd w:val="clear" w:color="auto" w:fill="FFFFFF"/>
        </w:rPr>
      </w:pPr>
      <w:r w:rsidRPr="00E37FA0">
        <w:rPr>
          <w:rFonts w:ascii="Arial" w:eastAsia="Times New Roman" w:hAnsi="Arial" w:cs="Arial"/>
          <w:color w:val="000000"/>
          <w:sz w:val="24"/>
          <w:szCs w:val="24"/>
          <w:shd w:val="clear" w:color="auto" w:fill="FFFFFF"/>
        </w:rPr>
        <w:t>Preservar la confidencialidad, la integridad, la disponibilidad y la privacidad de la información de la firma y de los clientes.</w:t>
      </w:r>
    </w:p>
    <w:p w:rsidR="00E37FA0" w:rsidRPr="00D204E9" w:rsidRDefault="00E37FA0" w:rsidP="00E37FA0">
      <w:pPr>
        <w:pStyle w:val="Prrafodelista"/>
        <w:numPr>
          <w:ilvl w:val="1"/>
          <w:numId w:val="12"/>
        </w:numPr>
        <w:spacing w:line="276" w:lineRule="auto"/>
        <w:jc w:val="both"/>
        <w:rPr>
          <w:rFonts w:ascii="Arial" w:eastAsia="Times New Roman" w:hAnsi="Arial" w:cs="Arial"/>
          <w:color w:val="000000"/>
          <w:sz w:val="24"/>
          <w:szCs w:val="24"/>
          <w:shd w:val="clear" w:color="auto" w:fill="FFFFFF"/>
        </w:rPr>
      </w:pPr>
      <w:r w:rsidRPr="00E37FA0">
        <w:rPr>
          <w:rFonts w:ascii="Arial" w:eastAsia="Times New Roman" w:hAnsi="Arial" w:cs="Arial"/>
          <w:color w:val="000000"/>
          <w:sz w:val="24"/>
          <w:szCs w:val="24"/>
          <w:shd w:val="clear" w:color="auto" w:fill="FFFFFF"/>
        </w:rPr>
        <w:t>Conocer, entender, aplicar, y cumplir las políticas y procedimientos establecidos para la seguridad de la información.</w:t>
      </w:r>
    </w:p>
    <w:p w:rsidR="00E37FA0" w:rsidRPr="00D204E9" w:rsidRDefault="00E37FA0" w:rsidP="00E37FA0">
      <w:pPr>
        <w:pStyle w:val="Prrafodelista"/>
        <w:numPr>
          <w:ilvl w:val="1"/>
          <w:numId w:val="12"/>
        </w:numPr>
        <w:spacing w:line="276" w:lineRule="auto"/>
        <w:jc w:val="both"/>
        <w:rPr>
          <w:rFonts w:ascii="Arial" w:eastAsia="Times New Roman" w:hAnsi="Arial" w:cs="Arial"/>
          <w:color w:val="000000"/>
          <w:sz w:val="24"/>
          <w:szCs w:val="24"/>
          <w:shd w:val="clear" w:color="auto" w:fill="FFFFFF"/>
        </w:rPr>
      </w:pPr>
      <w:r w:rsidRPr="00E37FA0">
        <w:rPr>
          <w:rFonts w:ascii="Arial" w:eastAsia="Times New Roman" w:hAnsi="Arial" w:cs="Arial"/>
          <w:color w:val="000000"/>
          <w:sz w:val="24"/>
          <w:szCs w:val="24"/>
          <w:shd w:val="clear" w:color="auto" w:fill="FFFFFF"/>
        </w:rPr>
        <w:t>Entender y responder oportunamente a los problemas y requerimientos de los clientes.</w:t>
      </w:r>
    </w:p>
    <w:p w:rsidR="00E37FA0" w:rsidRPr="00D204E9" w:rsidRDefault="00E37FA0" w:rsidP="00E37FA0">
      <w:pPr>
        <w:pStyle w:val="Prrafodelista"/>
        <w:numPr>
          <w:ilvl w:val="1"/>
          <w:numId w:val="12"/>
        </w:numPr>
        <w:spacing w:line="276" w:lineRule="auto"/>
        <w:jc w:val="both"/>
        <w:rPr>
          <w:rFonts w:ascii="Arial" w:eastAsia="Times New Roman" w:hAnsi="Arial" w:cs="Arial"/>
          <w:color w:val="000000"/>
          <w:sz w:val="24"/>
          <w:szCs w:val="24"/>
          <w:shd w:val="clear" w:color="auto" w:fill="FFFFFF"/>
        </w:rPr>
      </w:pPr>
      <w:r w:rsidRPr="00E37FA0">
        <w:rPr>
          <w:rFonts w:ascii="Arial" w:eastAsia="Times New Roman" w:hAnsi="Arial" w:cs="Arial"/>
          <w:color w:val="000000"/>
          <w:sz w:val="24"/>
          <w:szCs w:val="24"/>
          <w:shd w:val="clear" w:color="auto" w:fill="FFFFFF"/>
        </w:rPr>
        <w:lastRenderedPageBreak/>
        <w:t>Generar y mantener relaciones a largo plazo con los clientes internos y externos.</w:t>
      </w:r>
    </w:p>
    <w:p w:rsidR="00D204E9" w:rsidRPr="00D204E9" w:rsidRDefault="00E37FA0" w:rsidP="00E37FA0">
      <w:pPr>
        <w:pStyle w:val="Prrafodelista"/>
        <w:numPr>
          <w:ilvl w:val="1"/>
          <w:numId w:val="12"/>
        </w:numPr>
        <w:spacing w:line="276" w:lineRule="auto"/>
        <w:jc w:val="both"/>
        <w:rPr>
          <w:rFonts w:ascii="Arial" w:eastAsia="Times New Roman" w:hAnsi="Arial" w:cs="Arial"/>
          <w:color w:val="000000"/>
          <w:sz w:val="24"/>
          <w:szCs w:val="24"/>
          <w:shd w:val="clear" w:color="auto" w:fill="FFFFFF"/>
        </w:rPr>
      </w:pPr>
      <w:r w:rsidRPr="00E37FA0">
        <w:rPr>
          <w:rFonts w:ascii="Arial" w:eastAsia="Times New Roman" w:hAnsi="Arial" w:cs="Arial"/>
          <w:color w:val="000000"/>
          <w:sz w:val="24"/>
          <w:szCs w:val="24"/>
          <w:shd w:val="clear" w:color="auto" w:fill="FFFFFF"/>
        </w:rPr>
        <w:t>Trabajar para añadir valor a las relaciones con el cliente.</w:t>
      </w:r>
    </w:p>
    <w:p w:rsidR="00E37FA0" w:rsidRPr="001F73FF" w:rsidRDefault="00E37FA0" w:rsidP="00E37FA0">
      <w:pPr>
        <w:pStyle w:val="Prrafodelista"/>
        <w:numPr>
          <w:ilvl w:val="1"/>
          <w:numId w:val="12"/>
        </w:numPr>
        <w:spacing w:line="276" w:lineRule="auto"/>
        <w:jc w:val="both"/>
        <w:rPr>
          <w:rFonts w:ascii="Arial" w:eastAsia="Times New Roman" w:hAnsi="Arial" w:cs="Arial"/>
          <w:color w:val="000000"/>
          <w:sz w:val="24"/>
          <w:szCs w:val="24"/>
          <w:shd w:val="clear" w:color="auto" w:fill="FFFFFF"/>
        </w:rPr>
      </w:pPr>
      <w:r w:rsidRPr="00E37FA0">
        <w:rPr>
          <w:rFonts w:ascii="Arial" w:eastAsia="Times New Roman" w:hAnsi="Arial" w:cs="Arial"/>
          <w:color w:val="000000"/>
          <w:sz w:val="24"/>
          <w:szCs w:val="24"/>
          <w:shd w:val="clear" w:color="auto" w:fill="FFFFFF"/>
        </w:rPr>
        <w:t>Buen manejo de Excel.</w:t>
      </w:r>
    </w:p>
    <w:p w:rsidR="00E37FA0" w:rsidRPr="001F73FF" w:rsidRDefault="00E37FA0" w:rsidP="00E37FA0">
      <w:pPr>
        <w:pStyle w:val="Prrafodelista"/>
        <w:numPr>
          <w:ilvl w:val="1"/>
          <w:numId w:val="12"/>
        </w:numPr>
        <w:spacing w:line="276" w:lineRule="auto"/>
        <w:jc w:val="both"/>
        <w:rPr>
          <w:rFonts w:ascii="Arial" w:eastAsia="Times New Roman" w:hAnsi="Arial" w:cs="Arial"/>
          <w:color w:val="000000"/>
          <w:sz w:val="24"/>
          <w:szCs w:val="24"/>
          <w:shd w:val="clear" w:color="auto" w:fill="FFFFFF"/>
        </w:rPr>
      </w:pPr>
      <w:r w:rsidRPr="00E37FA0">
        <w:rPr>
          <w:rFonts w:ascii="Arial" w:eastAsia="Times New Roman" w:hAnsi="Arial" w:cs="Arial"/>
          <w:color w:val="000000"/>
          <w:sz w:val="24"/>
          <w:szCs w:val="24"/>
          <w:shd w:val="clear" w:color="auto" w:fill="FFFFFF"/>
        </w:rPr>
        <w:t>Adelantarse a las necesidades y requerimientos futuros de los clientes y los planifica cuando corresponde.</w:t>
      </w:r>
    </w:p>
    <w:p w:rsidR="00E37FA0" w:rsidRPr="001F73FF" w:rsidRDefault="00E37FA0" w:rsidP="00E37FA0">
      <w:pPr>
        <w:pStyle w:val="Prrafodelista"/>
        <w:numPr>
          <w:ilvl w:val="1"/>
          <w:numId w:val="12"/>
        </w:numPr>
        <w:spacing w:line="276" w:lineRule="auto"/>
        <w:jc w:val="both"/>
        <w:rPr>
          <w:rFonts w:ascii="Arial" w:eastAsia="Times New Roman" w:hAnsi="Arial" w:cs="Arial"/>
          <w:color w:val="000000"/>
          <w:sz w:val="24"/>
          <w:szCs w:val="24"/>
          <w:shd w:val="clear" w:color="auto" w:fill="FFFFFF"/>
        </w:rPr>
      </w:pPr>
      <w:r w:rsidRPr="00E37FA0">
        <w:rPr>
          <w:rFonts w:ascii="Arial" w:eastAsia="Times New Roman" w:hAnsi="Arial" w:cs="Arial"/>
          <w:color w:val="000000"/>
          <w:sz w:val="24"/>
          <w:szCs w:val="24"/>
          <w:shd w:val="clear" w:color="auto" w:fill="FFFFFF"/>
        </w:rPr>
        <w:t>Animar a los demás a tener iniciativa para aportar un mejor servicio al cliente.</w:t>
      </w:r>
    </w:p>
    <w:p w:rsidR="00E37FA0" w:rsidRPr="001F73FF" w:rsidRDefault="00E37FA0" w:rsidP="00E37FA0">
      <w:pPr>
        <w:pStyle w:val="Prrafodelista"/>
        <w:numPr>
          <w:ilvl w:val="1"/>
          <w:numId w:val="12"/>
        </w:numPr>
        <w:spacing w:line="276" w:lineRule="auto"/>
        <w:jc w:val="both"/>
        <w:rPr>
          <w:rFonts w:ascii="Arial" w:eastAsia="Times New Roman" w:hAnsi="Arial" w:cs="Arial"/>
          <w:color w:val="000000"/>
          <w:sz w:val="24"/>
          <w:szCs w:val="24"/>
          <w:shd w:val="clear" w:color="auto" w:fill="FFFFFF"/>
        </w:rPr>
      </w:pPr>
      <w:r w:rsidRPr="00E37FA0">
        <w:rPr>
          <w:rFonts w:ascii="Arial" w:eastAsia="Times New Roman" w:hAnsi="Arial" w:cs="Arial"/>
          <w:color w:val="000000"/>
          <w:sz w:val="24"/>
          <w:szCs w:val="24"/>
          <w:shd w:val="clear" w:color="auto" w:fill="FFFFFF"/>
        </w:rPr>
        <w:t>Responder a los entornos dinámicos y cambiantes.</w:t>
      </w:r>
    </w:p>
    <w:p w:rsidR="00E37FA0" w:rsidRPr="001F73FF" w:rsidRDefault="00E37FA0" w:rsidP="00E37FA0">
      <w:pPr>
        <w:pStyle w:val="Prrafodelista"/>
        <w:numPr>
          <w:ilvl w:val="1"/>
          <w:numId w:val="12"/>
        </w:numPr>
        <w:spacing w:line="276" w:lineRule="auto"/>
        <w:jc w:val="both"/>
        <w:rPr>
          <w:rFonts w:ascii="Arial" w:eastAsia="Times New Roman" w:hAnsi="Arial" w:cs="Arial"/>
          <w:color w:val="000000"/>
          <w:sz w:val="24"/>
          <w:szCs w:val="24"/>
          <w:shd w:val="clear" w:color="auto" w:fill="FFFFFF"/>
        </w:rPr>
      </w:pPr>
      <w:r w:rsidRPr="00E37FA0">
        <w:rPr>
          <w:rFonts w:ascii="Arial" w:eastAsia="Times New Roman" w:hAnsi="Arial" w:cs="Arial"/>
          <w:color w:val="000000"/>
          <w:sz w:val="24"/>
          <w:szCs w:val="24"/>
          <w:shd w:val="clear" w:color="auto" w:fill="FFFFFF"/>
        </w:rPr>
        <w:t>Mostrar inquietud por aprender, busca nuevas perspectivas y puntos de vista.</w:t>
      </w:r>
    </w:p>
    <w:p w:rsidR="00E37FA0" w:rsidRPr="001F73FF" w:rsidRDefault="00E37FA0" w:rsidP="00E37FA0">
      <w:pPr>
        <w:pStyle w:val="Prrafodelista"/>
        <w:numPr>
          <w:ilvl w:val="1"/>
          <w:numId w:val="12"/>
        </w:numPr>
        <w:spacing w:line="276" w:lineRule="auto"/>
        <w:jc w:val="both"/>
        <w:rPr>
          <w:rFonts w:ascii="Arial" w:eastAsia="Times New Roman" w:hAnsi="Arial" w:cs="Arial"/>
          <w:color w:val="000000"/>
          <w:sz w:val="24"/>
          <w:szCs w:val="24"/>
          <w:shd w:val="clear" w:color="auto" w:fill="FFFFFF"/>
        </w:rPr>
      </w:pPr>
      <w:r w:rsidRPr="00E37FA0">
        <w:rPr>
          <w:rFonts w:ascii="Arial" w:eastAsia="Times New Roman" w:hAnsi="Arial" w:cs="Arial"/>
          <w:color w:val="000000"/>
          <w:sz w:val="24"/>
          <w:szCs w:val="24"/>
          <w:shd w:val="clear" w:color="auto" w:fill="FFFFFF"/>
        </w:rPr>
        <w:t>Captar rápidamente nuevas formas de hacer las cosas.</w:t>
      </w:r>
    </w:p>
    <w:p w:rsidR="00E37FA0" w:rsidRPr="001F73FF" w:rsidRDefault="00E37FA0" w:rsidP="00E37FA0">
      <w:pPr>
        <w:pStyle w:val="Prrafodelista"/>
        <w:numPr>
          <w:ilvl w:val="1"/>
          <w:numId w:val="12"/>
        </w:numPr>
        <w:spacing w:line="276" w:lineRule="auto"/>
        <w:jc w:val="both"/>
        <w:rPr>
          <w:rFonts w:ascii="Arial" w:eastAsia="Times New Roman" w:hAnsi="Arial" w:cs="Arial"/>
          <w:color w:val="000000"/>
          <w:sz w:val="24"/>
          <w:szCs w:val="24"/>
          <w:shd w:val="clear" w:color="auto" w:fill="FFFFFF"/>
        </w:rPr>
      </w:pPr>
      <w:r w:rsidRPr="00E37FA0">
        <w:rPr>
          <w:rFonts w:ascii="Arial" w:eastAsia="Times New Roman" w:hAnsi="Arial" w:cs="Arial"/>
          <w:color w:val="000000"/>
          <w:sz w:val="24"/>
          <w:szCs w:val="24"/>
          <w:shd w:val="clear" w:color="auto" w:fill="FFFFFF"/>
        </w:rPr>
        <w:t>Motivar a los demás a pensar y a desarrollar sus metas.</w:t>
      </w:r>
    </w:p>
    <w:p w:rsidR="00E37FA0" w:rsidRPr="001F73FF" w:rsidRDefault="00E37FA0" w:rsidP="00E37FA0">
      <w:pPr>
        <w:pStyle w:val="Prrafodelista"/>
        <w:numPr>
          <w:ilvl w:val="1"/>
          <w:numId w:val="12"/>
        </w:numPr>
        <w:spacing w:line="276" w:lineRule="auto"/>
        <w:jc w:val="both"/>
        <w:rPr>
          <w:rFonts w:ascii="Arial" w:eastAsia="Times New Roman" w:hAnsi="Arial" w:cs="Arial"/>
          <w:color w:val="000000"/>
          <w:sz w:val="24"/>
          <w:szCs w:val="24"/>
          <w:shd w:val="clear" w:color="auto" w:fill="FFFFFF"/>
        </w:rPr>
      </w:pPr>
      <w:r w:rsidRPr="00E37FA0">
        <w:rPr>
          <w:rFonts w:ascii="Arial" w:eastAsia="Times New Roman" w:hAnsi="Arial" w:cs="Arial"/>
          <w:color w:val="000000"/>
          <w:sz w:val="24"/>
          <w:szCs w:val="24"/>
          <w:shd w:val="clear" w:color="auto" w:fill="FFFFFF"/>
        </w:rPr>
        <w:t>Promover el trabajo en equipo para mejorar las relaciones y la eficacia.</w:t>
      </w:r>
    </w:p>
    <w:p w:rsidR="00E37FA0" w:rsidRPr="001F73FF" w:rsidRDefault="00E37FA0" w:rsidP="00E37FA0">
      <w:pPr>
        <w:pStyle w:val="Prrafodelista"/>
        <w:numPr>
          <w:ilvl w:val="1"/>
          <w:numId w:val="12"/>
        </w:numPr>
        <w:spacing w:line="276" w:lineRule="auto"/>
        <w:jc w:val="both"/>
        <w:rPr>
          <w:rFonts w:ascii="Arial" w:eastAsia="Times New Roman" w:hAnsi="Arial" w:cs="Arial"/>
          <w:color w:val="000000"/>
          <w:sz w:val="24"/>
          <w:szCs w:val="24"/>
          <w:shd w:val="clear" w:color="auto" w:fill="FFFFFF"/>
        </w:rPr>
      </w:pPr>
      <w:r w:rsidRPr="00E37FA0">
        <w:rPr>
          <w:rFonts w:ascii="Arial" w:eastAsia="Times New Roman" w:hAnsi="Arial" w:cs="Arial"/>
          <w:color w:val="000000"/>
          <w:sz w:val="24"/>
          <w:szCs w:val="24"/>
          <w:shd w:val="clear" w:color="auto" w:fill="FFFFFF"/>
        </w:rPr>
        <w:t>Apasionarse por lograr el éxito.</w:t>
      </w:r>
    </w:p>
    <w:p w:rsidR="00E37FA0" w:rsidRPr="001F73FF" w:rsidRDefault="00E37FA0" w:rsidP="00E37FA0">
      <w:pPr>
        <w:pStyle w:val="Prrafodelista"/>
        <w:numPr>
          <w:ilvl w:val="1"/>
          <w:numId w:val="12"/>
        </w:numPr>
        <w:spacing w:line="276" w:lineRule="auto"/>
        <w:jc w:val="both"/>
        <w:rPr>
          <w:rFonts w:ascii="Arial" w:eastAsia="Times New Roman" w:hAnsi="Arial" w:cs="Arial"/>
          <w:color w:val="000000"/>
          <w:sz w:val="24"/>
          <w:szCs w:val="24"/>
          <w:shd w:val="clear" w:color="auto" w:fill="FFFFFF"/>
        </w:rPr>
      </w:pPr>
      <w:r w:rsidRPr="00E37FA0">
        <w:rPr>
          <w:rFonts w:ascii="Arial" w:eastAsia="Times New Roman" w:hAnsi="Arial" w:cs="Arial"/>
          <w:color w:val="000000"/>
          <w:sz w:val="24"/>
          <w:szCs w:val="24"/>
          <w:shd w:val="clear" w:color="auto" w:fill="FFFFFF"/>
        </w:rPr>
        <w:t>Dar y buscar retroalimentación de manera constante.</w:t>
      </w:r>
    </w:p>
    <w:p w:rsidR="00E37FA0" w:rsidRPr="001F73FF" w:rsidRDefault="00E37FA0" w:rsidP="00E37FA0">
      <w:pPr>
        <w:pStyle w:val="Prrafodelista"/>
        <w:numPr>
          <w:ilvl w:val="1"/>
          <w:numId w:val="12"/>
        </w:numPr>
        <w:spacing w:line="276" w:lineRule="auto"/>
        <w:jc w:val="both"/>
        <w:rPr>
          <w:rFonts w:ascii="Arial" w:eastAsia="Times New Roman" w:hAnsi="Arial" w:cs="Arial"/>
          <w:color w:val="000000"/>
          <w:sz w:val="24"/>
          <w:szCs w:val="24"/>
          <w:shd w:val="clear" w:color="auto" w:fill="FFFFFF"/>
        </w:rPr>
      </w:pPr>
      <w:r w:rsidRPr="00E37FA0">
        <w:rPr>
          <w:rFonts w:ascii="Arial" w:eastAsia="Times New Roman" w:hAnsi="Arial" w:cs="Arial"/>
          <w:color w:val="000000"/>
          <w:sz w:val="24"/>
          <w:szCs w:val="24"/>
          <w:shd w:val="clear" w:color="auto" w:fill="FFFFFF"/>
        </w:rPr>
        <w:t>Trabajar bien bajo presión.</w:t>
      </w:r>
    </w:p>
    <w:p w:rsidR="00E37FA0" w:rsidRPr="001F73FF" w:rsidRDefault="00E37FA0" w:rsidP="00E37FA0">
      <w:pPr>
        <w:pStyle w:val="Prrafodelista"/>
        <w:numPr>
          <w:ilvl w:val="1"/>
          <w:numId w:val="12"/>
        </w:numPr>
        <w:spacing w:line="276" w:lineRule="auto"/>
        <w:jc w:val="both"/>
        <w:rPr>
          <w:rFonts w:ascii="Arial" w:eastAsia="Times New Roman" w:hAnsi="Arial" w:cs="Arial"/>
          <w:color w:val="000000"/>
          <w:sz w:val="24"/>
          <w:szCs w:val="24"/>
          <w:shd w:val="clear" w:color="auto" w:fill="FFFFFF"/>
        </w:rPr>
      </w:pPr>
      <w:r w:rsidRPr="00E37FA0">
        <w:rPr>
          <w:rFonts w:ascii="Arial" w:eastAsia="Times New Roman" w:hAnsi="Arial" w:cs="Arial"/>
          <w:color w:val="000000"/>
          <w:sz w:val="24"/>
          <w:szCs w:val="24"/>
          <w:shd w:val="clear" w:color="auto" w:fill="FFFFFF"/>
        </w:rPr>
        <w:t>Asistir a entrenamientos constantemente.</w:t>
      </w:r>
    </w:p>
    <w:p w:rsidR="00E37FA0" w:rsidRPr="001F73FF" w:rsidRDefault="00E37FA0" w:rsidP="00E37FA0">
      <w:pPr>
        <w:pStyle w:val="Prrafodelista"/>
        <w:numPr>
          <w:ilvl w:val="1"/>
          <w:numId w:val="12"/>
        </w:numPr>
        <w:spacing w:line="276" w:lineRule="auto"/>
        <w:jc w:val="both"/>
        <w:rPr>
          <w:rFonts w:ascii="Arial" w:eastAsia="Times New Roman" w:hAnsi="Arial" w:cs="Arial"/>
          <w:color w:val="000000"/>
          <w:sz w:val="24"/>
          <w:szCs w:val="24"/>
          <w:shd w:val="clear" w:color="auto" w:fill="FFFFFF"/>
        </w:rPr>
      </w:pPr>
      <w:r w:rsidRPr="00E37FA0">
        <w:rPr>
          <w:rFonts w:ascii="Arial" w:eastAsia="Times New Roman" w:hAnsi="Arial" w:cs="Arial"/>
          <w:color w:val="000000"/>
          <w:sz w:val="24"/>
          <w:szCs w:val="24"/>
          <w:shd w:val="clear" w:color="auto" w:fill="FFFFFF"/>
        </w:rPr>
        <w:t>Adoptar una actitud profesional en la prestación de sus servicios.</w:t>
      </w:r>
    </w:p>
    <w:p w:rsidR="00E37FA0" w:rsidRPr="001F73FF" w:rsidRDefault="00E37FA0" w:rsidP="00E37FA0">
      <w:pPr>
        <w:pStyle w:val="Prrafodelista"/>
        <w:numPr>
          <w:ilvl w:val="1"/>
          <w:numId w:val="12"/>
        </w:numPr>
        <w:spacing w:line="276" w:lineRule="auto"/>
        <w:jc w:val="both"/>
        <w:rPr>
          <w:rFonts w:ascii="Arial" w:eastAsia="Times New Roman" w:hAnsi="Arial" w:cs="Arial"/>
          <w:color w:val="000000"/>
          <w:sz w:val="24"/>
          <w:szCs w:val="24"/>
          <w:shd w:val="clear" w:color="auto" w:fill="FFFFFF"/>
        </w:rPr>
      </w:pPr>
      <w:r w:rsidRPr="00E37FA0">
        <w:rPr>
          <w:rFonts w:ascii="Arial" w:eastAsia="Times New Roman" w:hAnsi="Arial" w:cs="Arial"/>
          <w:color w:val="000000"/>
          <w:sz w:val="24"/>
          <w:szCs w:val="24"/>
          <w:shd w:val="clear" w:color="auto" w:fill="FFFFFF"/>
        </w:rPr>
        <w:t>Asumir la responsabilidad de realizar un trabajo de calidad que satisfaga las necesidades del cliente.</w:t>
      </w:r>
    </w:p>
    <w:p w:rsidR="00E37FA0" w:rsidRPr="001F73FF" w:rsidRDefault="00E37FA0" w:rsidP="00E37FA0">
      <w:pPr>
        <w:pStyle w:val="Prrafodelista"/>
        <w:numPr>
          <w:ilvl w:val="1"/>
          <w:numId w:val="12"/>
        </w:numPr>
        <w:spacing w:line="276" w:lineRule="auto"/>
        <w:jc w:val="both"/>
        <w:rPr>
          <w:rFonts w:ascii="Arial" w:eastAsia="Times New Roman" w:hAnsi="Arial" w:cs="Arial"/>
          <w:color w:val="000000"/>
          <w:sz w:val="24"/>
          <w:szCs w:val="24"/>
          <w:shd w:val="clear" w:color="auto" w:fill="FFFFFF"/>
        </w:rPr>
      </w:pPr>
      <w:r w:rsidRPr="00E37FA0">
        <w:rPr>
          <w:rFonts w:ascii="Arial" w:eastAsia="Times New Roman" w:hAnsi="Arial" w:cs="Arial"/>
          <w:color w:val="000000"/>
          <w:sz w:val="24"/>
          <w:szCs w:val="24"/>
          <w:shd w:val="clear" w:color="auto" w:fill="FFFFFF"/>
        </w:rPr>
        <w:t>Planificar, organizar, priorizar, y preparar las posibles contingencias.</w:t>
      </w:r>
    </w:p>
    <w:p w:rsidR="00E37FA0" w:rsidRPr="001F73FF" w:rsidRDefault="00E37FA0" w:rsidP="00E37FA0">
      <w:pPr>
        <w:pStyle w:val="Prrafodelista"/>
        <w:numPr>
          <w:ilvl w:val="1"/>
          <w:numId w:val="12"/>
        </w:numPr>
        <w:spacing w:line="276" w:lineRule="auto"/>
        <w:jc w:val="both"/>
        <w:rPr>
          <w:rFonts w:ascii="Arial" w:eastAsia="Times New Roman" w:hAnsi="Arial" w:cs="Arial"/>
          <w:color w:val="000000"/>
          <w:sz w:val="24"/>
          <w:szCs w:val="24"/>
          <w:shd w:val="clear" w:color="auto" w:fill="FFFFFF"/>
        </w:rPr>
      </w:pPr>
      <w:r w:rsidRPr="00E37FA0">
        <w:rPr>
          <w:rFonts w:ascii="Arial" w:eastAsia="Times New Roman" w:hAnsi="Arial" w:cs="Arial"/>
          <w:color w:val="000000"/>
          <w:sz w:val="24"/>
          <w:szCs w:val="24"/>
          <w:shd w:val="clear" w:color="auto" w:fill="FFFFFF"/>
        </w:rPr>
        <w:t>Organizar y programar su carga de trabajo personal para garantizar que se complete eficazmente el trabajo.</w:t>
      </w:r>
    </w:p>
    <w:p w:rsidR="00E37FA0" w:rsidRPr="001F73FF" w:rsidRDefault="00E37FA0" w:rsidP="00E37FA0">
      <w:pPr>
        <w:pStyle w:val="Prrafodelista"/>
        <w:numPr>
          <w:ilvl w:val="1"/>
          <w:numId w:val="12"/>
        </w:numPr>
        <w:spacing w:line="276" w:lineRule="auto"/>
        <w:jc w:val="both"/>
        <w:rPr>
          <w:rFonts w:ascii="Arial" w:eastAsia="Times New Roman" w:hAnsi="Arial" w:cs="Arial"/>
          <w:color w:val="000000"/>
          <w:sz w:val="24"/>
          <w:szCs w:val="24"/>
          <w:shd w:val="clear" w:color="auto" w:fill="FFFFFF"/>
        </w:rPr>
      </w:pPr>
      <w:r w:rsidRPr="00E37FA0">
        <w:rPr>
          <w:rFonts w:ascii="Arial" w:eastAsia="Times New Roman" w:hAnsi="Arial" w:cs="Arial"/>
          <w:color w:val="000000"/>
          <w:sz w:val="24"/>
          <w:szCs w:val="24"/>
          <w:shd w:val="clear" w:color="auto" w:fill="FFFFFF"/>
        </w:rPr>
        <w:t>Establecer procedimientos para hacer un seguimiento del progreso y de la calidad del trabajo.</w:t>
      </w:r>
    </w:p>
    <w:p w:rsidR="00E37FA0" w:rsidRPr="001F73FF" w:rsidRDefault="00E37FA0" w:rsidP="00E37FA0">
      <w:pPr>
        <w:pStyle w:val="Prrafodelista"/>
        <w:numPr>
          <w:ilvl w:val="1"/>
          <w:numId w:val="12"/>
        </w:numPr>
        <w:spacing w:line="276" w:lineRule="auto"/>
        <w:jc w:val="both"/>
        <w:rPr>
          <w:rFonts w:ascii="Arial" w:eastAsia="Times New Roman" w:hAnsi="Arial" w:cs="Arial"/>
          <w:color w:val="000000"/>
          <w:sz w:val="24"/>
          <w:szCs w:val="24"/>
          <w:shd w:val="clear" w:color="auto" w:fill="FFFFFF"/>
        </w:rPr>
      </w:pPr>
      <w:r w:rsidRPr="00E37FA0">
        <w:rPr>
          <w:rFonts w:ascii="Arial" w:eastAsia="Times New Roman" w:hAnsi="Arial" w:cs="Arial"/>
          <w:color w:val="000000"/>
          <w:sz w:val="24"/>
          <w:szCs w:val="24"/>
          <w:shd w:val="clear" w:color="auto" w:fill="FFFFFF"/>
        </w:rPr>
        <w:t>Actuar con integridad y demostrar siempre un comportamiento ético.</w:t>
      </w:r>
    </w:p>
    <w:p w:rsidR="00E37FA0" w:rsidRPr="001F73FF" w:rsidRDefault="00E37FA0" w:rsidP="00E37FA0">
      <w:pPr>
        <w:pStyle w:val="Prrafodelista"/>
        <w:numPr>
          <w:ilvl w:val="1"/>
          <w:numId w:val="12"/>
        </w:numPr>
        <w:spacing w:line="276" w:lineRule="auto"/>
        <w:jc w:val="both"/>
        <w:rPr>
          <w:rFonts w:ascii="Arial" w:eastAsia="Times New Roman" w:hAnsi="Arial" w:cs="Arial"/>
          <w:color w:val="000000"/>
          <w:sz w:val="24"/>
          <w:szCs w:val="24"/>
          <w:shd w:val="clear" w:color="auto" w:fill="FFFFFF"/>
        </w:rPr>
      </w:pPr>
      <w:r w:rsidRPr="00E37FA0">
        <w:rPr>
          <w:rFonts w:ascii="Arial" w:eastAsia="Times New Roman" w:hAnsi="Arial" w:cs="Arial"/>
          <w:color w:val="000000"/>
          <w:sz w:val="24"/>
          <w:szCs w:val="24"/>
          <w:shd w:val="clear" w:color="auto" w:fill="FFFFFF"/>
        </w:rPr>
        <w:t>Tomar las decisiones adecuadas, consultar cuando sea necesario, administrar el riesgo, mantener su objetividad e independencia, y realizar análisis eficaces.</w:t>
      </w:r>
    </w:p>
    <w:p w:rsidR="00E37FA0" w:rsidRPr="001F73FF" w:rsidRDefault="00E37FA0" w:rsidP="00E37FA0">
      <w:pPr>
        <w:pStyle w:val="Prrafodelista"/>
        <w:numPr>
          <w:ilvl w:val="1"/>
          <w:numId w:val="12"/>
        </w:numPr>
        <w:spacing w:line="276" w:lineRule="auto"/>
        <w:jc w:val="both"/>
        <w:rPr>
          <w:rFonts w:ascii="Arial" w:eastAsia="Times New Roman" w:hAnsi="Arial" w:cs="Arial"/>
          <w:color w:val="000000"/>
          <w:sz w:val="24"/>
          <w:szCs w:val="24"/>
          <w:shd w:val="clear" w:color="auto" w:fill="FFFFFF"/>
        </w:rPr>
      </w:pPr>
      <w:r w:rsidRPr="00E37FA0">
        <w:rPr>
          <w:rFonts w:ascii="Arial" w:eastAsia="Times New Roman" w:hAnsi="Arial" w:cs="Arial"/>
          <w:color w:val="000000"/>
          <w:sz w:val="24"/>
          <w:szCs w:val="24"/>
          <w:shd w:val="clear" w:color="auto" w:fill="FFFFFF"/>
        </w:rPr>
        <w:t>Actuar con escepticismo profesional.</w:t>
      </w:r>
    </w:p>
    <w:p w:rsidR="00E37FA0" w:rsidRPr="001F73FF" w:rsidRDefault="00E37FA0" w:rsidP="00E37FA0">
      <w:pPr>
        <w:pStyle w:val="Prrafodelista"/>
        <w:numPr>
          <w:ilvl w:val="1"/>
          <w:numId w:val="12"/>
        </w:numPr>
        <w:spacing w:line="276" w:lineRule="auto"/>
        <w:jc w:val="both"/>
        <w:rPr>
          <w:rFonts w:ascii="Arial" w:eastAsia="Times New Roman" w:hAnsi="Arial" w:cs="Arial"/>
          <w:color w:val="000000"/>
          <w:sz w:val="24"/>
          <w:szCs w:val="24"/>
          <w:shd w:val="clear" w:color="auto" w:fill="FFFFFF"/>
        </w:rPr>
      </w:pPr>
      <w:r w:rsidRPr="00E37FA0">
        <w:rPr>
          <w:rFonts w:ascii="Arial" w:eastAsia="Times New Roman" w:hAnsi="Arial" w:cs="Arial"/>
          <w:color w:val="000000"/>
          <w:sz w:val="24"/>
          <w:szCs w:val="24"/>
          <w:shd w:val="clear" w:color="auto" w:fill="FFFFFF"/>
        </w:rPr>
        <w:t>Interactuar de forma permanente con los especialistas</w:t>
      </w:r>
    </w:p>
    <w:p w:rsidR="00E37FA0" w:rsidRPr="001F73FF" w:rsidRDefault="00E37FA0" w:rsidP="00E37FA0">
      <w:pPr>
        <w:pStyle w:val="Prrafodelista"/>
        <w:numPr>
          <w:ilvl w:val="1"/>
          <w:numId w:val="12"/>
        </w:numPr>
        <w:spacing w:line="276" w:lineRule="auto"/>
        <w:jc w:val="both"/>
        <w:rPr>
          <w:rFonts w:ascii="Arial" w:eastAsia="Times New Roman" w:hAnsi="Arial" w:cs="Arial"/>
          <w:color w:val="000000"/>
          <w:sz w:val="24"/>
          <w:szCs w:val="24"/>
          <w:shd w:val="clear" w:color="auto" w:fill="FFFFFF"/>
        </w:rPr>
      </w:pPr>
      <w:r w:rsidRPr="00E37FA0">
        <w:rPr>
          <w:rFonts w:ascii="Arial" w:eastAsia="Times New Roman" w:hAnsi="Arial" w:cs="Arial"/>
          <w:color w:val="000000"/>
          <w:sz w:val="24"/>
          <w:szCs w:val="24"/>
          <w:shd w:val="clear" w:color="auto" w:fill="FFFFFF"/>
        </w:rPr>
        <w:t>Responder por los papeles de trabajo del compromiso.</w:t>
      </w:r>
    </w:p>
    <w:p w:rsidR="00E37FA0" w:rsidRPr="001F73FF" w:rsidRDefault="00E37FA0" w:rsidP="00E37FA0">
      <w:pPr>
        <w:pStyle w:val="Prrafodelista"/>
        <w:numPr>
          <w:ilvl w:val="1"/>
          <w:numId w:val="12"/>
        </w:numPr>
        <w:spacing w:line="276" w:lineRule="auto"/>
        <w:jc w:val="both"/>
        <w:rPr>
          <w:rFonts w:ascii="Arial" w:eastAsia="Times New Roman" w:hAnsi="Arial" w:cs="Arial"/>
          <w:color w:val="000000"/>
          <w:sz w:val="24"/>
          <w:szCs w:val="24"/>
          <w:shd w:val="clear" w:color="auto" w:fill="FFFFFF"/>
        </w:rPr>
      </w:pPr>
      <w:r w:rsidRPr="00E37FA0">
        <w:rPr>
          <w:rFonts w:ascii="Arial" w:eastAsia="Times New Roman" w:hAnsi="Arial" w:cs="Arial"/>
          <w:color w:val="000000"/>
          <w:sz w:val="24"/>
          <w:szCs w:val="24"/>
          <w:shd w:val="clear" w:color="auto" w:fill="FFFFFF"/>
        </w:rPr>
        <w:t>Tener conocimiento en el sistema COSO.</w:t>
      </w:r>
    </w:p>
    <w:p w:rsidR="00E37FA0" w:rsidRPr="004D6C0D" w:rsidRDefault="00E37FA0" w:rsidP="00E37FA0">
      <w:pPr>
        <w:pStyle w:val="Prrafodelista"/>
        <w:numPr>
          <w:ilvl w:val="1"/>
          <w:numId w:val="12"/>
        </w:numPr>
        <w:spacing w:line="276" w:lineRule="auto"/>
        <w:jc w:val="both"/>
        <w:rPr>
          <w:rFonts w:ascii="Arial" w:eastAsia="Times New Roman" w:hAnsi="Arial" w:cs="Arial"/>
          <w:color w:val="000000"/>
          <w:sz w:val="24"/>
          <w:szCs w:val="24"/>
          <w:shd w:val="clear" w:color="auto" w:fill="FFFFFF"/>
        </w:rPr>
      </w:pPr>
      <w:r w:rsidRPr="00E37FA0">
        <w:rPr>
          <w:rFonts w:ascii="Arial" w:eastAsia="Times New Roman" w:hAnsi="Arial" w:cs="Arial"/>
          <w:color w:val="000000"/>
          <w:sz w:val="24"/>
          <w:szCs w:val="24"/>
          <w:shd w:val="clear" w:color="auto" w:fill="FFFFFF"/>
        </w:rPr>
        <w:t>Supervisar adecuadamente las pruebas de controles y pruebas sustantivas realizadas por los asistentes de auditoría.</w:t>
      </w:r>
    </w:p>
    <w:p w:rsidR="00E37FA0" w:rsidRDefault="00E37FA0" w:rsidP="004D6C0D">
      <w:pPr>
        <w:spacing w:line="276" w:lineRule="auto"/>
        <w:ind w:firstLine="708"/>
        <w:jc w:val="both"/>
        <w:rPr>
          <w:rFonts w:ascii="Arial" w:eastAsia="Times New Roman" w:hAnsi="Arial" w:cs="Arial"/>
          <w:color w:val="000000"/>
          <w:sz w:val="24"/>
          <w:szCs w:val="24"/>
          <w:shd w:val="clear" w:color="auto" w:fill="FFFFFF"/>
        </w:rPr>
      </w:pPr>
      <w:r>
        <w:rPr>
          <w:rFonts w:ascii="Arial" w:eastAsia="Times New Roman" w:hAnsi="Arial" w:cs="Arial"/>
          <w:color w:val="000000"/>
          <w:sz w:val="24"/>
          <w:szCs w:val="24"/>
          <w:shd w:val="clear" w:color="auto" w:fill="FFFFFF"/>
        </w:rPr>
        <w:t xml:space="preserve">El auditor </w:t>
      </w:r>
      <w:proofErr w:type="spellStart"/>
      <w:r>
        <w:rPr>
          <w:rFonts w:ascii="Arial" w:eastAsia="Times New Roman" w:hAnsi="Arial" w:cs="Arial"/>
          <w:color w:val="000000"/>
          <w:sz w:val="24"/>
          <w:szCs w:val="24"/>
          <w:shd w:val="clear" w:color="auto" w:fill="FFFFFF"/>
        </w:rPr>
        <w:t>Semi</w:t>
      </w:r>
      <w:proofErr w:type="spellEnd"/>
      <w:r>
        <w:rPr>
          <w:rFonts w:ascii="Arial" w:eastAsia="Times New Roman" w:hAnsi="Arial" w:cs="Arial"/>
          <w:color w:val="000000"/>
          <w:sz w:val="24"/>
          <w:szCs w:val="24"/>
          <w:shd w:val="clear" w:color="auto" w:fill="FFFFFF"/>
        </w:rPr>
        <w:t xml:space="preserve"> </w:t>
      </w:r>
      <w:proofErr w:type="spellStart"/>
      <w:r>
        <w:rPr>
          <w:rFonts w:ascii="Arial" w:eastAsia="Times New Roman" w:hAnsi="Arial" w:cs="Arial"/>
          <w:color w:val="000000"/>
          <w:sz w:val="24"/>
          <w:szCs w:val="24"/>
          <w:shd w:val="clear" w:color="auto" w:fill="FFFFFF"/>
        </w:rPr>
        <w:t>senior</w:t>
      </w:r>
      <w:proofErr w:type="spellEnd"/>
      <w:r>
        <w:rPr>
          <w:rFonts w:ascii="Arial" w:eastAsia="Times New Roman" w:hAnsi="Arial" w:cs="Arial"/>
          <w:color w:val="000000"/>
          <w:sz w:val="24"/>
          <w:szCs w:val="24"/>
          <w:shd w:val="clear" w:color="auto" w:fill="FFFFFF"/>
        </w:rPr>
        <w:t xml:space="preserve"> es aquella persona que cuenta entre 2 a 6 años ejerciendo su profesión de forma ininterrumpida. Es autosuficiente y tiene un buen manejo de sus herramientas y habilidades de trabajo.</w:t>
      </w:r>
    </w:p>
    <w:p w:rsidR="00E37FA0" w:rsidRPr="004D6C0D" w:rsidRDefault="00E37FA0" w:rsidP="00E37FA0">
      <w:pPr>
        <w:spacing w:line="276" w:lineRule="auto"/>
        <w:jc w:val="both"/>
        <w:rPr>
          <w:rFonts w:ascii="Arial" w:eastAsia="Times New Roman" w:hAnsi="Arial" w:cs="Arial"/>
          <w:b/>
          <w:bCs/>
          <w:color w:val="000000"/>
          <w:sz w:val="24"/>
          <w:szCs w:val="24"/>
          <w:shd w:val="clear" w:color="auto" w:fill="FFFFFF"/>
        </w:rPr>
      </w:pPr>
      <w:r w:rsidRPr="004D6C0D">
        <w:rPr>
          <w:rFonts w:ascii="Arial" w:eastAsia="Times New Roman" w:hAnsi="Arial" w:cs="Arial"/>
          <w:b/>
          <w:bCs/>
          <w:color w:val="000000"/>
          <w:sz w:val="24"/>
          <w:szCs w:val="24"/>
          <w:shd w:val="clear" w:color="auto" w:fill="FFFFFF"/>
        </w:rPr>
        <w:t xml:space="preserve">Asistente Auditoria </w:t>
      </w:r>
    </w:p>
    <w:p w:rsidR="00E37FA0" w:rsidRDefault="00E37FA0" w:rsidP="00E7564E">
      <w:pPr>
        <w:spacing w:line="276" w:lineRule="auto"/>
        <w:ind w:firstLine="708"/>
        <w:jc w:val="both"/>
        <w:rPr>
          <w:rFonts w:ascii="Arial" w:eastAsia="Times New Roman" w:hAnsi="Arial" w:cs="Arial"/>
          <w:color w:val="000000"/>
          <w:sz w:val="24"/>
          <w:szCs w:val="24"/>
          <w:shd w:val="clear" w:color="auto" w:fill="FFFFFF"/>
        </w:rPr>
      </w:pPr>
      <w:r>
        <w:rPr>
          <w:rFonts w:ascii="Arial" w:eastAsia="Times New Roman" w:hAnsi="Arial" w:cs="Arial"/>
          <w:color w:val="000000"/>
          <w:sz w:val="24"/>
          <w:szCs w:val="24"/>
          <w:shd w:val="clear" w:color="auto" w:fill="FFFFFF"/>
        </w:rPr>
        <w:lastRenderedPageBreak/>
        <w:t>Es la persona que se encarga de llevar a cabo diversos procesos mientras se realiza una auditoría, ya sea interna o externa. Suele estar bajo la supervisión del auditor, a quien tiene la obligación de asistir y, al mismo tiempo, de quien puede aprender para ganar experiencia en el rubro. Así, esta persona cumple funciones un tanto más administrativas, pero igualmente importantes, sobre las</w:t>
      </w:r>
      <w:r w:rsidR="004D6C0D">
        <w:rPr>
          <w:rFonts w:ascii="Arial" w:eastAsia="Times New Roman" w:hAnsi="Arial" w:cs="Arial"/>
          <w:color w:val="000000"/>
          <w:sz w:val="24"/>
          <w:szCs w:val="24"/>
          <w:shd w:val="clear" w:color="auto" w:fill="FFFFFF"/>
        </w:rPr>
        <w:t xml:space="preserve"> </w:t>
      </w:r>
      <w:r>
        <w:rPr>
          <w:rFonts w:ascii="Arial" w:eastAsia="Times New Roman" w:hAnsi="Arial" w:cs="Arial"/>
          <w:color w:val="000000"/>
          <w:sz w:val="24"/>
          <w:szCs w:val="24"/>
          <w:shd w:val="clear" w:color="auto" w:fill="FFFFFF"/>
        </w:rPr>
        <w:t>cuales profundizaremos en los siguientes párrafos. Ya que se trata de una posición junior, puede ser ocupada por estudiantes de últimos años de las carreras de contaduría, economía, entre otras.</w:t>
      </w:r>
    </w:p>
    <w:p w:rsidR="00E37FA0" w:rsidRPr="004D6C0D" w:rsidRDefault="00E37FA0" w:rsidP="00E37FA0">
      <w:pPr>
        <w:spacing w:line="276" w:lineRule="auto"/>
        <w:jc w:val="both"/>
        <w:rPr>
          <w:rFonts w:ascii="Arial" w:eastAsia="Times New Roman" w:hAnsi="Arial" w:cs="Arial"/>
          <w:b/>
          <w:bCs/>
          <w:color w:val="000000"/>
          <w:sz w:val="24"/>
          <w:szCs w:val="24"/>
          <w:shd w:val="clear" w:color="auto" w:fill="FFFFFF"/>
        </w:rPr>
      </w:pPr>
      <w:r w:rsidRPr="004D6C0D">
        <w:rPr>
          <w:rFonts w:ascii="Arial" w:eastAsia="Times New Roman" w:hAnsi="Arial" w:cs="Arial"/>
          <w:b/>
          <w:bCs/>
          <w:color w:val="000000"/>
          <w:sz w:val="24"/>
          <w:szCs w:val="24"/>
          <w:shd w:val="clear" w:color="auto" w:fill="FFFFFF"/>
        </w:rPr>
        <w:t>Funciones de un asistente de auditoría</w:t>
      </w:r>
    </w:p>
    <w:p w:rsidR="00E37FA0" w:rsidRPr="004D6C0D" w:rsidRDefault="00E37FA0" w:rsidP="00E37FA0">
      <w:pPr>
        <w:pStyle w:val="Prrafodelista"/>
        <w:numPr>
          <w:ilvl w:val="1"/>
          <w:numId w:val="12"/>
        </w:numPr>
        <w:spacing w:line="276" w:lineRule="auto"/>
        <w:jc w:val="both"/>
        <w:rPr>
          <w:rFonts w:ascii="Arial" w:eastAsia="Times New Roman" w:hAnsi="Arial" w:cs="Arial"/>
          <w:color w:val="000000"/>
          <w:sz w:val="24"/>
          <w:szCs w:val="24"/>
          <w:shd w:val="clear" w:color="auto" w:fill="FFFFFF"/>
        </w:rPr>
      </w:pPr>
      <w:r w:rsidRPr="00E37FA0">
        <w:rPr>
          <w:rFonts w:ascii="Arial" w:eastAsia="Times New Roman" w:hAnsi="Arial" w:cs="Arial"/>
          <w:color w:val="000000"/>
          <w:sz w:val="24"/>
          <w:szCs w:val="24"/>
          <w:shd w:val="clear" w:color="auto" w:fill="FFFFFF"/>
        </w:rPr>
        <w:t>Se encarga de revisar procesos. Apoya la revisión de procesos realizados en función de la auditoría, como la verificación de cheques emitidos, facturas pagadas, etc.</w:t>
      </w:r>
    </w:p>
    <w:p w:rsidR="00E37FA0" w:rsidRPr="004D6C0D" w:rsidRDefault="00E37FA0" w:rsidP="00E37FA0">
      <w:pPr>
        <w:pStyle w:val="Prrafodelista"/>
        <w:numPr>
          <w:ilvl w:val="1"/>
          <w:numId w:val="12"/>
        </w:numPr>
        <w:spacing w:line="276" w:lineRule="auto"/>
        <w:jc w:val="both"/>
        <w:rPr>
          <w:rFonts w:ascii="Arial" w:eastAsia="Times New Roman" w:hAnsi="Arial" w:cs="Arial"/>
          <w:color w:val="000000"/>
          <w:sz w:val="24"/>
          <w:szCs w:val="24"/>
          <w:shd w:val="clear" w:color="auto" w:fill="FFFFFF"/>
        </w:rPr>
      </w:pPr>
      <w:r w:rsidRPr="00E37FA0">
        <w:rPr>
          <w:rFonts w:ascii="Arial" w:eastAsia="Times New Roman" w:hAnsi="Arial" w:cs="Arial"/>
          <w:color w:val="000000"/>
          <w:sz w:val="24"/>
          <w:szCs w:val="24"/>
          <w:shd w:val="clear" w:color="auto" w:fill="FFFFFF"/>
        </w:rPr>
        <w:t>Actualiza el archivo de documentos contables. Se encarga de mantener ordenado y al día los archivos contables que sirven como evidencia al momento de llevar a cabo la auditoría.</w:t>
      </w:r>
    </w:p>
    <w:p w:rsidR="00E37FA0" w:rsidRPr="004D6C0D" w:rsidRDefault="00E37FA0" w:rsidP="00E37FA0">
      <w:pPr>
        <w:pStyle w:val="Prrafodelista"/>
        <w:numPr>
          <w:ilvl w:val="1"/>
          <w:numId w:val="12"/>
        </w:numPr>
        <w:spacing w:line="276" w:lineRule="auto"/>
        <w:jc w:val="both"/>
        <w:rPr>
          <w:rFonts w:ascii="Arial" w:eastAsia="Times New Roman" w:hAnsi="Arial" w:cs="Arial"/>
          <w:color w:val="000000"/>
          <w:sz w:val="24"/>
          <w:szCs w:val="24"/>
          <w:shd w:val="clear" w:color="auto" w:fill="FFFFFF"/>
        </w:rPr>
      </w:pPr>
      <w:r w:rsidRPr="00E37FA0">
        <w:rPr>
          <w:rFonts w:ascii="Arial" w:eastAsia="Times New Roman" w:hAnsi="Arial" w:cs="Arial"/>
          <w:color w:val="000000"/>
          <w:sz w:val="24"/>
          <w:szCs w:val="24"/>
          <w:shd w:val="clear" w:color="auto" w:fill="FFFFFF"/>
        </w:rPr>
        <w:t xml:space="preserve">Apoya con la elaboración de informes. El informe final de la auditoría suele ser elaborado por el auditor jefe. Sin embargo, el asistente también puede apoyar con insumos que complementen esta documentación. </w:t>
      </w:r>
    </w:p>
    <w:p w:rsidR="00E37FA0" w:rsidRPr="00E37FA0" w:rsidRDefault="00E37FA0" w:rsidP="00E37FA0">
      <w:pPr>
        <w:pStyle w:val="Prrafodelista"/>
        <w:numPr>
          <w:ilvl w:val="1"/>
          <w:numId w:val="12"/>
        </w:numPr>
        <w:spacing w:line="276" w:lineRule="auto"/>
        <w:jc w:val="both"/>
        <w:rPr>
          <w:rFonts w:ascii="Arial" w:eastAsia="Times New Roman" w:hAnsi="Arial" w:cs="Arial"/>
          <w:color w:val="000000"/>
          <w:sz w:val="24"/>
          <w:szCs w:val="24"/>
          <w:shd w:val="clear" w:color="auto" w:fill="FFFFFF"/>
        </w:rPr>
      </w:pPr>
      <w:r w:rsidRPr="00E37FA0">
        <w:rPr>
          <w:rFonts w:ascii="Arial" w:eastAsia="Times New Roman" w:hAnsi="Arial" w:cs="Arial"/>
          <w:color w:val="000000"/>
          <w:sz w:val="24"/>
          <w:szCs w:val="24"/>
          <w:shd w:val="clear" w:color="auto" w:fill="FFFFFF"/>
        </w:rPr>
        <w:t xml:space="preserve">Da seguimiento a observaciones realizadas durante el proceso de auditoría. Tiene la responsabilidad de corregir algunos de los detalles que resulten de la auditoría, con el objetivo de preparar a la empresa para mantener en orden toda su documentación. </w:t>
      </w:r>
    </w:p>
    <w:p w:rsidR="00E37FA0" w:rsidRDefault="00E37FA0" w:rsidP="00E37FA0">
      <w:pPr>
        <w:pStyle w:val="Prrafodelista"/>
        <w:rPr>
          <w:rFonts w:ascii="Arial" w:eastAsia="Times New Roman" w:hAnsi="Arial" w:cs="Arial"/>
          <w:color w:val="000000"/>
          <w:sz w:val="24"/>
          <w:szCs w:val="24"/>
          <w:shd w:val="clear" w:color="auto" w:fill="FFFFFF"/>
        </w:rPr>
      </w:pPr>
    </w:p>
    <w:p w:rsidR="00E37FA0" w:rsidRDefault="00E37FA0" w:rsidP="00E37FA0">
      <w:pPr>
        <w:spacing w:line="276" w:lineRule="auto"/>
        <w:jc w:val="both"/>
        <w:rPr>
          <w:rFonts w:ascii="Arial" w:eastAsia="Times New Roman" w:hAnsi="Arial" w:cs="Arial"/>
          <w:color w:val="000000"/>
          <w:sz w:val="24"/>
          <w:szCs w:val="24"/>
          <w:shd w:val="clear" w:color="auto" w:fill="FFFFFF"/>
        </w:rPr>
      </w:pPr>
    </w:p>
    <w:p w:rsidR="00E37FA0" w:rsidRPr="00E37FA0" w:rsidRDefault="00E37FA0" w:rsidP="00E37FA0">
      <w:pPr>
        <w:spacing w:line="276" w:lineRule="auto"/>
        <w:jc w:val="both"/>
        <w:rPr>
          <w:rFonts w:ascii="Arial" w:eastAsia="Times New Roman" w:hAnsi="Arial" w:cs="Arial"/>
          <w:color w:val="000000"/>
          <w:sz w:val="24"/>
          <w:szCs w:val="24"/>
          <w:shd w:val="clear" w:color="auto" w:fill="FFFFFF"/>
        </w:rPr>
      </w:pPr>
    </w:p>
    <w:p w:rsidR="00645E33" w:rsidRDefault="00645E33" w:rsidP="00645E33">
      <w:pPr>
        <w:spacing w:line="276" w:lineRule="auto"/>
        <w:jc w:val="both"/>
        <w:rPr>
          <w:rFonts w:ascii="Arial" w:eastAsia="Times New Roman" w:hAnsi="Arial" w:cs="Arial"/>
          <w:color w:val="000000"/>
          <w:sz w:val="24"/>
          <w:szCs w:val="24"/>
          <w:shd w:val="clear" w:color="auto" w:fill="FFFFFF"/>
        </w:rPr>
      </w:pPr>
    </w:p>
    <w:p w:rsidR="00645E33" w:rsidRDefault="00645E33" w:rsidP="00645E33">
      <w:pPr>
        <w:spacing w:line="276" w:lineRule="auto"/>
        <w:jc w:val="both"/>
        <w:rPr>
          <w:rFonts w:ascii="Arial" w:eastAsia="Times New Roman" w:hAnsi="Arial" w:cs="Arial"/>
          <w:color w:val="000000"/>
          <w:sz w:val="24"/>
          <w:szCs w:val="24"/>
          <w:shd w:val="clear" w:color="auto" w:fill="FFFFFF"/>
        </w:rPr>
      </w:pPr>
    </w:p>
    <w:p w:rsidR="004D6C0D" w:rsidRDefault="004D6C0D" w:rsidP="00645E33">
      <w:pPr>
        <w:spacing w:line="276" w:lineRule="auto"/>
        <w:jc w:val="both"/>
        <w:rPr>
          <w:rFonts w:ascii="Arial" w:eastAsia="Times New Roman" w:hAnsi="Arial" w:cs="Arial"/>
          <w:color w:val="000000"/>
          <w:sz w:val="24"/>
          <w:szCs w:val="24"/>
          <w:shd w:val="clear" w:color="auto" w:fill="FFFFFF"/>
        </w:rPr>
      </w:pPr>
    </w:p>
    <w:p w:rsidR="004D6C0D" w:rsidRDefault="004D6C0D" w:rsidP="00645E33">
      <w:pPr>
        <w:spacing w:line="276" w:lineRule="auto"/>
        <w:jc w:val="both"/>
        <w:rPr>
          <w:rFonts w:ascii="Arial" w:eastAsia="Times New Roman" w:hAnsi="Arial" w:cs="Arial"/>
          <w:color w:val="000000"/>
          <w:sz w:val="24"/>
          <w:szCs w:val="24"/>
          <w:shd w:val="clear" w:color="auto" w:fill="FFFFFF"/>
        </w:rPr>
      </w:pPr>
    </w:p>
    <w:p w:rsidR="004D6C0D" w:rsidRDefault="004D6C0D" w:rsidP="00645E33">
      <w:pPr>
        <w:spacing w:line="276" w:lineRule="auto"/>
        <w:jc w:val="both"/>
        <w:rPr>
          <w:rFonts w:ascii="Arial" w:eastAsia="Times New Roman" w:hAnsi="Arial" w:cs="Arial"/>
          <w:color w:val="000000"/>
          <w:sz w:val="24"/>
          <w:szCs w:val="24"/>
          <w:shd w:val="clear" w:color="auto" w:fill="FFFFFF"/>
        </w:rPr>
      </w:pPr>
    </w:p>
    <w:p w:rsidR="004D6C0D" w:rsidRDefault="004D6C0D" w:rsidP="00645E33">
      <w:pPr>
        <w:spacing w:line="276" w:lineRule="auto"/>
        <w:jc w:val="both"/>
        <w:rPr>
          <w:rFonts w:ascii="Arial" w:eastAsia="Times New Roman" w:hAnsi="Arial" w:cs="Arial"/>
          <w:color w:val="000000"/>
          <w:sz w:val="24"/>
          <w:szCs w:val="24"/>
          <w:shd w:val="clear" w:color="auto" w:fill="FFFFFF"/>
        </w:rPr>
      </w:pPr>
    </w:p>
    <w:p w:rsidR="004D6C0D" w:rsidRDefault="004D6C0D" w:rsidP="00645E33">
      <w:pPr>
        <w:spacing w:line="276" w:lineRule="auto"/>
        <w:jc w:val="both"/>
        <w:rPr>
          <w:rFonts w:ascii="Arial" w:eastAsia="Times New Roman" w:hAnsi="Arial" w:cs="Arial"/>
          <w:color w:val="000000"/>
          <w:sz w:val="24"/>
          <w:szCs w:val="24"/>
          <w:shd w:val="clear" w:color="auto" w:fill="FFFFFF"/>
        </w:rPr>
      </w:pPr>
    </w:p>
    <w:p w:rsidR="004D6C0D" w:rsidRDefault="004D6C0D" w:rsidP="00645E33">
      <w:pPr>
        <w:spacing w:line="276" w:lineRule="auto"/>
        <w:jc w:val="both"/>
        <w:rPr>
          <w:rFonts w:ascii="Arial" w:eastAsia="Times New Roman" w:hAnsi="Arial" w:cs="Arial"/>
          <w:color w:val="000000"/>
          <w:sz w:val="24"/>
          <w:szCs w:val="24"/>
          <w:shd w:val="clear" w:color="auto" w:fill="FFFFFF"/>
        </w:rPr>
      </w:pPr>
    </w:p>
    <w:p w:rsidR="004D6C0D" w:rsidRDefault="004D6C0D" w:rsidP="00645E33">
      <w:pPr>
        <w:spacing w:line="276" w:lineRule="auto"/>
        <w:jc w:val="both"/>
        <w:rPr>
          <w:rFonts w:ascii="Arial" w:eastAsia="Times New Roman" w:hAnsi="Arial" w:cs="Arial"/>
          <w:color w:val="000000"/>
          <w:sz w:val="24"/>
          <w:szCs w:val="24"/>
          <w:shd w:val="clear" w:color="auto" w:fill="FFFFFF"/>
        </w:rPr>
      </w:pPr>
    </w:p>
    <w:p w:rsidR="004D6C0D" w:rsidRDefault="004D6C0D" w:rsidP="00645E33">
      <w:pPr>
        <w:spacing w:line="276" w:lineRule="auto"/>
        <w:jc w:val="both"/>
        <w:rPr>
          <w:rFonts w:ascii="Arial" w:eastAsia="Times New Roman" w:hAnsi="Arial" w:cs="Arial"/>
          <w:color w:val="000000"/>
          <w:sz w:val="24"/>
          <w:szCs w:val="24"/>
          <w:shd w:val="clear" w:color="auto" w:fill="FFFFFF"/>
        </w:rPr>
      </w:pPr>
    </w:p>
    <w:p w:rsidR="004D6C0D" w:rsidRDefault="004D6C0D" w:rsidP="00645E33">
      <w:pPr>
        <w:spacing w:line="276" w:lineRule="auto"/>
        <w:jc w:val="both"/>
        <w:rPr>
          <w:rFonts w:ascii="Arial" w:eastAsia="Times New Roman" w:hAnsi="Arial" w:cs="Arial"/>
          <w:color w:val="000000"/>
          <w:sz w:val="24"/>
          <w:szCs w:val="24"/>
          <w:shd w:val="clear" w:color="auto" w:fill="FFFFFF"/>
        </w:rPr>
      </w:pPr>
    </w:p>
    <w:p w:rsidR="00645E33" w:rsidRDefault="00645E33" w:rsidP="00645E33">
      <w:pPr>
        <w:spacing w:line="276" w:lineRule="auto"/>
        <w:jc w:val="both"/>
        <w:rPr>
          <w:rFonts w:ascii="Arial" w:eastAsia="Times New Roman" w:hAnsi="Arial" w:cs="Arial"/>
          <w:color w:val="000000"/>
          <w:sz w:val="24"/>
          <w:szCs w:val="24"/>
          <w:shd w:val="clear" w:color="auto" w:fill="FFFFFF"/>
        </w:rPr>
      </w:pPr>
    </w:p>
    <w:p w:rsidR="00645E33" w:rsidRDefault="00645E33" w:rsidP="00645E33">
      <w:pPr>
        <w:spacing w:line="276" w:lineRule="auto"/>
        <w:jc w:val="center"/>
        <w:rPr>
          <w:rFonts w:ascii="Arial" w:eastAsia="Times New Roman" w:hAnsi="Arial" w:cs="Arial"/>
          <w:b/>
          <w:bCs/>
          <w:color w:val="000000"/>
          <w:sz w:val="24"/>
          <w:szCs w:val="24"/>
          <w:shd w:val="clear" w:color="auto" w:fill="FFFFFF"/>
        </w:rPr>
      </w:pPr>
      <w:r>
        <w:rPr>
          <w:rFonts w:ascii="Arial" w:eastAsia="Times New Roman" w:hAnsi="Arial" w:cs="Arial"/>
          <w:b/>
          <w:bCs/>
          <w:color w:val="000000"/>
          <w:sz w:val="24"/>
          <w:szCs w:val="24"/>
          <w:shd w:val="clear" w:color="auto" w:fill="FFFFFF"/>
        </w:rPr>
        <w:t>Conclusión</w:t>
      </w:r>
    </w:p>
    <w:p w:rsidR="005E4AA2" w:rsidRPr="004F5B65" w:rsidRDefault="00C7506F" w:rsidP="004F5B65">
      <w:pPr>
        <w:spacing w:line="276" w:lineRule="auto"/>
        <w:ind w:firstLine="708"/>
        <w:jc w:val="both"/>
        <w:rPr>
          <w:rFonts w:ascii="Arial" w:eastAsia="Times New Roman" w:hAnsi="Arial" w:cs="Arial"/>
          <w:color w:val="000000"/>
          <w:sz w:val="24"/>
          <w:szCs w:val="24"/>
          <w:shd w:val="clear" w:color="auto" w:fill="FFFFFF"/>
        </w:rPr>
      </w:pPr>
      <w:r w:rsidRPr="004F5B65">
        <w:rPr>
          <w:rFonts w:ascii="Arial" w:eastAsia="Times New Roman" w:hAnsi="Arial" w:cs="Arial"/>
          <w:color w:val="000000"/>
          <w:sz w:val="24"/>
          <w:szCs w:val="24"/>
          <w:shd w:val="clear" w:color="auto" w:fill="FFFFFF"/>
        </w:rPr>
        <w:t xml:space="preserve">Podemos concluir que la auditoría </w:t>
      </w:r>
      <w:r w:rsidR="00276D70" w:rsidRPr="004F5B65">
        <w:rPr>
          <w:rFonts w:ascii="Arial" w:eastAsia="Times New Roman" w:hAnsi="Arial" w:cs="Arial"/>
          <w:color w:val="000000"/>
          <w:sz w:val="24"/>
          <w:szCs w:val="24"/>
          <w:shd w:val="clear" w:color="auto" w:fill="FFFFFF"/>
        </w:rPr>
        <w:t>es aquella actividad que permite a cualquier</w:t>
      </w:r>
      <w:r w:rsidR="009F7AD7" w:rsidRPr="004F5B65">
        <w:rPr>
          <w:rFonts w:ascii="Arial" w:eastAsia="Times New Roman" w:hAnsi="Arial" w:cs="Arial"/>
          <w:color w:val="000000"/>
          <w:sz w:val="24"/>
          <w:szCs w:val="24"/>
          <w:shd w:val="clear" w:color="auto" w:fill="FFFFFF"/>
        </w:rPr>
        <w:t xml:space="preserve"> o</w:t>
      </w:r>
      <w:r w:rsidR="00276D70" w:rsidRPr="004F5B65">
        <w:rPr>
          <w:rFonts w:ascii="Arial" w:eastAsia="Times New Roman" w:hAnsi="Arial" w:cs="Arial"/>
          <w:color w:val="000000"/>
          <w:sz w:val="24"/>
          <w:szCs w:val="24"/>
          <w:shd w:val="clear" w:color="auto" w:fill="FFFFFF"/>
        </w:rPr>
        <w:t xml:space="preserve">rganización </w:t>
      </w:r>
      <w:r w:rsidR="009F7AD7" w:rsidRPr="004F5B65">
        <w:rPr>
          <w:rFonts w:ascii="Arial" w:eastAsia="Times New Roman" w:hAnsi="Arial" w:cs="Arial"/>
          <w:color w:val="000000"/>
          <w:sz w:val="24"/>
          <w:szCs w:val="24"/>
          <w:shd w:val="clear" w:color="auto" w:fill="FFFFFF"/>
        </w:rPr>
        <w:t xml:space="preserve">lograr el cumplimento de sus objetivos. </w:t>
      </w:r>
      <w:r w:rsidR="0054611D" w:rsidRPr="004F5B65">
        <w:rPr>
          <w:rFonts w:ascii="Arial" w:eastAsia="Times New Roman" w:hAnsi="Arial" w:cs="Arial"/>
          <w:color w:val="000000"/>
          <w:sz w:val="24"/>
          <w:szCs w:val="24"/>
          <w:shd w:val="clear" w:color="auto" w:fill="FFFFFF"/>
        </w:rPr>
        <w:t>En el caso puntual de las entidades bancarias</w:t>
      </w:r>
      <w:r w:rsidR="00DD73B0" w:rsidRPr="004F5B65">
        <w:rPr>
          <w:rFonts w:ascii="Arial" w:eastAsia="Times New Roman" w:hAnsi="Arial" w:cs="Arial"/>
          <w:color w:val="000000"/>
          <w:sz w:val="24"/>
          <w:szCs w:val="24"/>
          <w:shd w:val="clear" w:color="auto" w:fill="FFFFFF"/>
        </w:rPr>
        <w:t xml:space="preserve"> juega un papel muy importante </w:t>
      </w:r>
      <w:r w:rsidR="00184429" w:rsidRPr="004F5B65">
        <w:rPr>
          <w:rFonts w:ascii="Arial" w:eastAsia="Times New Roman" w:hAnsi="Arial" w:cs="Arial"/>
          <w:color w:val="000000"/>
          <w:sz w:val="24"/>
          <w:szCs w:val="24"/>
          <w:shd w:val="clear" w:color="auto" w:fill="FFFFFF"/>
        </w:rPr>
        <w:t xml:space="preserve">en la consecución del objetivo </w:t>
      </w:r>
      <w:r w:rsidR="00B81B49" w:rsidRPr="004F5B65">
        <w:rPr>
          <w:rFonts w:ascii="Arial" w:eastAsia="Times New Roman" w:hAnsi="Arial" w:cs="Arial"/>
          <w:color w:val="000000"/>
          <w:sz w:val="24"/>
          <w:szCs w:val="24"/>
          <w:shd w:val="clear" w:color="auto" w:fill="FFFFFF"/>
        </w:rPr>
        <w:t xml:space="preserve">principal, por medio de las auditorias podemos establecer la mejora continua </w:t>
      </w:r>
      <w:r w:rsidR="00A03CA7" w:rsidRPr="004F5B65">
        <w:rPr>
          <w:rFonts w:ascii="Arial" w:eastAsia="Times New Roman" w:hAnsi="Arial" w:cs="Arial"/>
          <w:color w:val="000000"/>
          <w:sz w:val="24"/>
          <w:szCs w:val="24"/>
          <w:shd w:val="clear" w:color="auto" w:fill="FFFFFF"/>
        </w:rPr>
        <w:t xml:space="preserve">en los procesos, </w:t>
      </w:r>
      <w:r w:rsidR="00740770" w:rsidRPr="004F5B65">
        <w:rPr>
          <w:rFonts w:ascii="Arial" w:eastAsia="Times New Roman" w:hAnsi="Arial" w:cs="Arial"/>
          <w:color w:val="000000"/>
          <w:sz w:val="24"/>
          <w:szCs w:val="24"/>
          <w:shd w:val="clear" w:color="auto" w:fill="FFFFFF"/>
        </w:rPr>
        <w:t xml:space="preserve">de paso logramos la implementación de calidad </w:t>
      </w:r>
      <w:r w:rsidR="00AA7B8E" w:rsidRPr="004F5B65">
        <w:rPr>
          <w:rFonts w:ascii="Arial" w:eastAsia="Times New Roman" w:hAnsi="Arial" w:cs="Arial"/>
          <w:color w:val="000000"/>
          <w:sz w:val="24"/>
          <w:szCs w:val="24"/>
          <w:shd w:val="clear" w:color="auto" w:fill="FFFFFF"/>
        </w:rPr>
        <w:t xml:space="preserve">en los servicios prestados e integramos </w:t>
      </w:r>
      <w:r w:rsidR="00120F57" w:rsidRPr="004F5B65">
        <w:rPr>
          <w:rFonts w:ascii="Arial" w:eastAsia="Times New Roman" w:hAnsi="Arial" w:cs="Arial"/>
          <w:color w:val="000000"/>
          <w:sz w:val="24"/>
          <w:szCs w:val="24"/>
          <w:shd w:val="clear" w:color="auto" w:fill="FFFFFF"/>
        </w:rPr>
        <w:t xml:space="preserve">todos los procedimientos de la entidad bancaria </w:t>
      </w:r>
      <w:r w:rsidR="00036606" w:rsidRPr="004F5B65">
        <w:rPr>
          <w:rFonts w:ascii="Arial" w:eastAsia="Times New Roman" w:hAnsi="Arial" w:cs="Arial"/>
          <w:color w:val="000000"/>
          <w:sz w:val="24"/>
          <w:szCs w:val="24"/>
          <w:shd w:val="clear" w:color="auto" w:fill="FFFFFF"/>
        </w:rPr>
        <w:t xml:space="preserve">para satisfacer las necesidades de los clientes </w:t>
      </w:r>
      <w:r w:rsidR="006C6D4E" w:rsidRPr="004F5B65">
        <w:rPr>
          <w:rFonts w:ascii="Arial" w:eastAsia="Times New Roman" w:hAnsi="Arial" w:cs="Arial"/>
          <w:color w:val="000000"/>
          <w:sz w:val="24"/>
          <w:szCs w:val="24"/>
          <w:shd w:val="clear" w:color="auto" w:fill="FFFFFF"/>
        </w:rPr>
        <w:t>y así dar cumplimiento al objetivo principal.</w:t>
      </w:r>
    </w:p>
    <w:p w:rsidR="006C6D4E" w:rsidRPr="004F5B65" w:rsidRDefault="00D73A33" w:rsidP="004F5B65">
      <w:pPr>
        <w:spacing w:line="276" w:lineRule="auto"/>
        <w:ind w:firstLine="708"/>
        <w:jc w:val="both"/>
        <w:rPr>
          <w:rFonts w:ascii="Arial" w:eastAsia="Times New Roman" w:hAnsi="Arial" w:cs="Arial"/>
          <w:color w:val="000000"/>
          <w:sz w:val="24"/>
          <w:szCs w:val="24"/>
          <w:shd w:val="clear" w:color="auto" w:fill="FFFFFF"/>
        </w:rPr>
      </w:pPr>
      <w:r w:rsidRPr="004F5B65">
        <w:rPr>
          <w:rFonts w:ascii="Arial" w:eastAsia="Times New Roman" w:hAnsi="Arial" w:cs="Arial"/>
          <w:color w:val="000000"/>
          <w:sz w:val="24"/>
          <w:szCs w:val="24"/>
          <w:shd w:val="clear" w:color="auto" w:fill="FFFFFF"/>
        </w:rPr>
        <w:t xml:space="preserve">Para implementar un sistema de gestión </w:t>
      </w:r>
      <w:r w:rsidR="00CF485A" w:rsidRPr="004F5B65">
        <w:rPr>
          <w:rFonts w:ascii="Arial" w:eastAsia="Times New Roman" w:hAnsi="Arial" w:cs="Arial"/>
          <w:color w:val="000000"/>
          <w:sz w:val="24"/>
          <w:szCs w:val="24"/>
          <w:shd w:val="clear" w:color="auto" w:fill="FFFFFF"/>
        </w:rPr>
        <w:t xml:space="preserve">de la calidad se hace necesario </w:t>
      </w:r>
      <w:r w:rsidR="00DD493A" w:rsidRPr="004F5B65">
        <w:rPr>
          <w:rFonts w:ascii="Arial" w:eastAsia="Times New Roman" w:hAnsi="Arial" w:cs="Arial"/>
          <w:color w:val="000000"/>
          <w:sz w:val="24"/>
          <w:szCs w:val="24"/>
          <w:shd w:val="clear" w:color="auto" w:fill="FFFFFF"/>
        </w:rPr>
        <w:t xml:space="preserve">cumplir con varios requisitos, </w:t>
      </w:r>
      <w:r w:rsidR="00676834" w:rsidRPr="004F5B65">
        <w:rPr>
          <w:rFonts w:ascii="Arial" w:eastAsia="Times New Roman" w:hAnsi="Arial" w:cs="Arial"/>
          <w:color w:val="000000"/>
          <w:sz w:val="24"/>
          <w:szCs w:val="24"/>
          <w:shd w:val="clear" w:color="auto" w:fill="FFFFFF"/>
        </w:rPr>
        <w:t xml:space="preserve">la única manera de saber si se cumplen a cabalidad </w:t>
      </w:r>
      <w:r w:rsidR="0035701B" w:rsidRPr="004F5B65">
        <w:rPr>
          <w:rFonts w:ascii="Arial" w:eastAsia="Times New Roman" w:hAnsi="Arial" w:cs="Arial"/>
          <w:color w:val="000000"/>
          <w:sz w:val="24"/>
          <w:szCs w:val="24"/>
          <w:shd w:val="clear" w:color="auto" w:fill="FFFFFF"/>
        </w:rPr>
        <w:t xml:space="preserve">es atreves de una </w:t>
      </w:r>
      <w:r w:rsidR="007A669E" w:rsidRPr="004F5B65">
        <w:rPr>
          <w:rFonts w:ascii="Arial" w:eastAsia="Times New Roman" w:hAnsi="Arial" w:cs="Arial"/>
          <w:color w:val="000000"/>
          <w:sz w:val="24"/>
          <w:szCs w:val="24"/>
          <w:shd w:val="clear" w:color="auto" w:fill="FFFFFF"/>
        </w:rPr>
        <w:t xml:space="preserve">auditoría, por esta razón </w:t>
      </w:r>
      <w:r w:rsidR="002C2E43" w:rsidRPr="004F5B65">
        <w:rPr>
          <w:rFonts w:ascii="Arial" w:eastAsia="Times New Roman" w:hAnsi="Arial" w:cs="Arial"/>
          <w:color w:val="000000"/>
          <w:sz w:val="24"/>
          <w:szCs w:val="24"/>
          <w:shd w:val="clear" w:color="auto" w:fill="FFFFFF"/>
        </w:rPr>
        <w:t xml:space="preserve">es que una entidad bancaria establece una auditoría interna </w:t>
      </w:r>
      <w:r w:rsidR="00E67713" w:rsidRPr="004F5B65">
        <w:rPr>
          <w:rFonts w:ascii="Arial" w:eastAsia="Times New Roman" w:hAnsi="Arial" w:cs="Arial"/>
          <w:color w:val="000000"/>
          <w:sz w:val="24"/>
          <w:szCs w:val="24"/>
          <w:shd w:val="clear" w:color="auto" w:fill="FFFFFF"/>
        </w:rPr>
        <w:t>y continua</w:t>
      </w:r>
      <w:r w:rsidR="00C828CA" w:rsidRPr="004F5B65">
        <w:rPr>
          <w:rFonts w:ascii="Arial" w:eastAsia="Times New Roman" w:hAnsi="Arial" w:cs="Arial"/>
          <w:color w:val="000000"/>
          <w:sz w:val="24"/>
          <w:szCs w:val="24"/>
          <w:shd w:val="clear" w:color="auto" w:fill="FFFFFF"/>
        </w:rPr>
        <w:t xml:space="preserve"> para verificar el cumplimento de estos requisitos </w:t>
      </w:r>
      <w:r w:rsidR="007B3607" w:rsidRPr="004F5B65">
        <w:rPr>
          <w:rFonts w:ascii="Arial" w:eastAsia="Times New Roman" w:hAnsi="Arial" w:cs="Arial"/>
          <w:color w:val="000000"/>
          <w:sz w:val="24"/>
          <w:szCs w:val="24"/>
          <w:shd w:val="clear" w:color="auto" w:fill="FFFFFF"/>
        </w:rPr>
        <w:t xml:space="preserve">y así ir mejorando </w:t>
      </w:r>
      <w:r w:rsidR="00804773" w:rsidRPr="004F5B65">
        <w:rPr>
          <w:rFonts w:ascii="Arial" w:eastAsia="Times New Roman" w:hAnsi="Arial" w:cs="Arial"/>
          <w:color w:val="000000"/>
          <w:sz w:val="24"/>
          <w:szCs w:val="24"/>
          <w:shd w:val="clear" w:color="auto" w:fill="FFFFFF"/>
        </w:rPr>
        <w:t xml:space="preserve">en lo que se </w:t>
      </w:r>
      <w:r w:rsidR="004A773C" w:rsidRPr="004F5B65">
        <w:rPr>
          <w:rFonts w:ascii="Arial" w:eastAsia="Times New Roman" w:hAnsi="Arial" w:cs="Arial"/>
          <w:color w:val="000000"/>
          <w:sz w:val="24"/>
          <w:szCs w:val="24"/>
          <w:shd w:val="clear" w:color="auto" w:fill="FFFFFF"/>
        </w:rPr>
        <w:t>vaya fallando.</w:t>
      </w:r>
    </w:p>
    <w:p w:rsidR="006C6D4E" w:rsidRDefault="00674457" w:rsidP="004F5B65">
      <w:pPr>
        <w:spacing w:line="276" w:lineRule="auto"/>
        <w:ind w:firstLine="708"/>
        <w:jc w:val="both"/>
        <w:rPr>
          <w:rFonts w:ascii="Arial" w:eastAsia="Times New Roman" w:hAnsi="Arial" w:cs="Arial"/>
          <w:color w:val="000000"/>
          <w:sz w:val="24"/>
          <w:szCs w:val="24"/>
          <w:shd w:val="clear" w:color="auto" w:fill="FFFFFF"/>
        </w:rPr>
      </w:pPr>
      <w:r w:rsidRPr="004F5B65">
        <w:rPr>
          <w:rFonts w:ascii="Arial" w:eastAsia="Times New Roman" w:hAnsi="Arial" w:cs="Arial"/>
          <w:color w:val="000000"/>
          <w:sz w:val="24"/>
          <w:szCs w:val="24"/>
          <w:shd w:val="clear" w:color="auto" w:fill="FFFFFF"/>
        </w:rPr>
        <w:t xml:space="preserve">Vemos que la auditoría cumple un papel muy importante </w:t>
      </w:r>
      <w:r w:rsidR="00E62701" w:rsidRPr="004F5B65">
        <w:rPr>
          <w:rFonts w:ascii="Arial" w:eastAsia="Times New Roman" w:hAnsi="Arial" w:cs="Arial"/>
          <w:color w:val="000000"/>
          <w:sz w:val="24"/>
          <w:szCs w:val="24"/>
          <w:shd w:val="clear" w:color="auto" w:fill="FFFFFF"/>
        </w:rPr>
        <w:t xml:space="preserve">en la gestión de la </w:t>
      </w:r>
      <w:r w:rsidR="00322A19" w:rsidRPr="004F5B65">
        <w:rPr>
          <w:rFonts w:ascii="Arial" w:eastAsia="Times New Roman" w:hAnsi="Arial" w:cs="Arial"/>
          <w:color w:val="000000"/>
          <w:sz w:val="24"/>
          <w:szCs w:val="24"/>
          <w:shd w:val="clear" w:color="auto" w:fill="FFFFFF"/>
        </w:rPr>
        <w:t xml:space="preserve">calidad, en la mejora continua de los procesos </w:t>
      </w:r>
      <w:r w:rsidR="00AC37B0" w:rsidRPr="004F5B65">
        <w:rPr>
          <w:rFonts w:ascii="Arial" w:eastAsia="Times New Roman" w:hAnsi="Arial" w:cs="Arial"/>
          <w:color w:val="000000"/>
          <w:sz w:val="24"/>
          <w:szCs w:val="24"/>
          <w:shd w:val="clear" w:color="auto" w:fill="FFFFFF"/>
        </w:rPr>
        <w:t>y en la satisfacción de las necesidades de los clientes</w:t>
      </w:r>
      <w:r w:rsidR="005D47C4">
        <w:rPr>
          <w:rFonts w:ascii="Arial" w:eastAsia="Times New Roman" w:hAnsi="Arial" w:cs="Arial"/>
          <w:color w:val="000000"/>
          <w:sz w:val="24"/>
          <w:szCs w:val="24"/>
          <w:shd w:val="clear" w:color="auto" w:fill="FFFFFF"/>
        </w:rPr>
        <w:t>.</w:t>
      </w:r>
    </w:p>
    <w:p w:rsidR="005D47C4" w:rsidRDefault="005D47C4" w:rsidP="004F5B65">
      <w:pPr>
        <w:spacing w:line="276" w:lineRule="auto"/>
        <w:ind w:firstLine="708"/>
        <w:jc w:val="both"/>
        <w:rPr>
          <w:rFonts w:ascii="Arial" w:eastAsia="Times New Roman" w:hAnsi="Arial" w:cs="Arial"/>
          <w:color w:val="000000"/>
          <w:sz w:val="24"/>
          <w:szCs w:val="24"/>
          <w:shd w:val="clear" w:color="auto" w:fill="FFFFFF"/>
        </w:rPr>
      </w:pPr>
    </w:p>
    <w:p w:rsidR="005D47C4" w:rsidRDefault="005D47C4" w:rsidP="004F5B65">
      <w:pPr>
        <w:spacing w:line="276" w:lineRule="auto"/>
        <w:ind w:firstLine="708"/>
        <w:jc w:val="both"/>
        <w:rPr>
          <w:rFonts w:ascii="Arial" w:eastAsia="Times New Roman" w:hAnsi="Arial" w:cs="Arial"/>
          <w:color w:val="000000"/>
          <w:sz w:val="24"/>
          <w:szCs w:val="24"/>
          <w:shd w:val="clear" w:color="auto" w:fill="FFFFFF"/>
        </w:rPr>
      </w:pPr>
    </w:p>
    <w:p w:rsidR="005D47C4" w:rsidRDefault="005D47C4" w:rsidP="004F5B65">
      <w:pPr>
        <w:spacing w:line="276" w:lineRule="auto"/>
        <w:ind w:firstLine="708"/>
        <w:jc w:val="both"/>
        <w:rPr>
          <w:rFonts w:ascii="Arial" w:eastAsia="Times New Roman" w:hAnsi="Arial" w:cs="Arial"/>
          <w:color w:val="000000"/>
          <w:sz w:val="24"/>
          <w:szCs w:val="24"/>
          <w:shd w:val="clear" w:color="auto" w:fill="FFFFFF"/>
        </w:rPr>
      </w:pPr>
    </w:p>
    <w:p w:rsidR="005D47C4" w:rsidRDefault="005D47C4" w:rsidP="004F5B65">
      <w:pPr>
        <w:spacing w:line="276" w:lineRule="auto"/>
        <w:ind w:firstLine="708"/>
        <w:jc w:val="both"/>
        <w:rPr>
          <w:rFonts w:ascii="Arial" w:eastAsia="Times New Roman" w:hAnsi="Arial" w:cs="Arial"/>
          <w:color w:val="000000"/>
          <w:sz w:val="24"/>
          <w:szCs w:val="24"/>
          <w:shd w:val="clear" w:color="auto" w:fill="FFFFFF"/>
        </w:rPr>
      </w:pPr>
    </w:p>
    <w:p w:rsidR="005D47C4" w:rsidRDefault="005D47C4" w:rsidP="004F5B65">
      <w:pPr>
        <w:spacing w:line="276" w:lineRule="auto"/>
        <w:ind w:firstLine="708"/>
        <w:jc w:val="both"/>
        <w:rPr>
          <w:rFonts w:ascii="Arial" w:eastAsia="Times New Roman" w:hAnsi="Arial" w:cs="Arial"/>
          <w:color w:val="000000"/>
          <w:sz w:val="24"/>
          <w:szCs w:val="24"/>
          <w:shd w:val="clear" w:color="auto" w:fill="FFFFFF"/>
        </w:rPr>
      </w:pPr>
    </w:p>
    <w:p w:rsidR="005D47C4" w:rsidRDefault="005D47C4" w:rsidP="004F5B65">
      <w:pPr>
        <w:spacing w:line="276" w:lineRule="auto"/>
        <w:ind w:firstLine="708"/>
        <w:jc w:val="both"/>
        <w:rPr>
          <w:rFonts w:ascii="Arial" w:eastAsia="Times New Roman" w:hAnsi="Arial" w:cs="Arial"/>
          <w:color w:val="000000"/>
          <w:sz w:val="24"/>
          <w:szCs w:val="24"/>
          <w:shd w:val="clear" w:color="auto" w:fill="FFFFFF"/>
        </w:rPr>
      </w:pPr>
    </w:p>
    <w:p w:rsidR="005D47C4" w:rsidRDefault="005D47C4" w:rsidP="004F5B65">
      <w:pPr>
        <w:spacing w:line="276" w:lineRule="auto"/>
        <w:ind w:firstLine="708"/>
        <w:jc w:val="both"/>
        <w:rPr>
          <w:rFonts w:ascii="Arial" w:eastAsia="Times New Roman" w:hAnsi="Arial" w:cs="Arial"/>
          <w:color w:val="000000"/>
          <w:sz w:val="24"/>
          <w:szCs w:val="24"/>
          <w:shd w:val="clear" w:color="auto" w:fill="FFFFFF"/>
        </w:rPr>
      </w:pPr>
    </w:p>
    <w:p w:rsidR="005D47C4" w:rsidRDefault="005D47C4" w:rsidP="004F5B65">
      <w:pPr>
        <w:spacing w:line="276" w:lineRule="auto"/>
        <w:ind w:firstLine="708"/>
        <w:jc w:val="both"/>
        <w:rPr>
          <w:rFonts w:ascii="Arial" w:eastAsia="Times New Roman" w:hAnsi="Arial" w:cs="Arial"/>
          <w:color w:val="000000"/>
          <w:sz w:val="24"/>
          <w:szCs w:val="24"/>
          <w:shd w:val="clear" w:color="auto" w:fill="FFFFFF"/>
        </w:rPr>
      </w:pPr>
    </w:p>
    <w:p w:rsidR="005D47C4" w:rsidRDefault="005D47C4" w:rsidP="004F5B65">
      <w:pPr>
        <w:spacing w:line="276" w:lineRule="auto"/>
        <w:ind w:firstLine="708"/>
        <w:jc w:val="both"/>
        <w:rPr>
          <w:rFonts w:ascii="Arial" w:eastAsia="Times New Roman" w:hAnsi="Arial" w:cs="Arial"/>
          <w:color w:val="000000"/>
          <w:sz w:val="24"/>
          <w:szCs w:val="24"/>
          <w:shd w:val="clear" w:color="auto" w:fill="FFFFFF"/>
        </w:rPr>
      </w:pPr>
    </w:p>
    <w:p w:rsidR="005D47C4" w:rsidRDefault="005D47C4" w:rsidP="004F5B65">
      <w:pPr>
        <w:spacing w:line="276" w:lineRule="auto"/>
        <w:ind w:firstLine="708"/>
        <w:jc w:val="both"/>
        <w:rPr>
          <w:rFonts w:ascii="Arial" w:eastAsia="Times New Roman" w:hAnsi="Arial" w:cs="Arial"/>
          <w:color w:val="000000"/>
          <w:sz w:val="24"/>
          <w:szCs w:val="24"/>
          <w:shd w:val="clear" w:color="auto" w:fill="FFFFFF"/>
        </w:rPr>
      </w:pPr>
    </w:p>
    <w:p w:rsidR="005D47C4" w:rsidRDefault="005D47C4" w:rsidP="004F5B65">
      <w:pPr>
        <w:spacing w:line="276" w:lineRule="auto"/>
        <w:ind w:firstLine="708"/>
        <w:jc w:val="both"/>
        <w:rPr>
          <w:rFonts w:ascii="Arial" w:eastAsia="Times New Roman" w:hAnsi="Arial" w:cs="Arial"/>
          <w:color w:val="000000"/>
          <w:sz w:val="24"/>
          <w:szCs w:val="24"/>
          <w:shd w:val="clear" w:color="auto" w:fill="FFFFFF"/>
        </w:rPr>
      </w:pPr>
    </w:p>
    <w:p w:rsidR="005D47C4" w:rsidRDefault="005D47C4" w:rsidP="004F5B65">
      <w:pPr>
        <w:spacing w:line="276" w:lineRule="auto"/>
        <w:ind w:firstLine="708"/>
        <w:jc w:val="both"/>
        <w:rPr>
          <w:rFonts w:ascii="Arial" w:eastAsia="Times New Roman" w:hAnsi="Arial" w:cs="Arial"/>
          <w:color w:val="000000"/>
          <w:sz w:val="24"/>
          <w:szCs w:val="24"/>
          <w:shd w:val="clear" w:color="auto" w:fill="FFFFFF"/>
        </w:rPr>
      </w:pPr>
    </w:p>
    <w:p w:rsidR="005D47C4" w:rsidRDefault="005D47C4" w:rsidP="004F5B65">
      <w:pPr>
        <w:spacing w:line="276" w:lineRule="auto"/>
        <w:ind w:firstLine="708"/>
        <w:jc w:val="both"/>
        <w:rPr>
          <w:rFonts w:ascii="Arial" w:eastAsia="Times New Roman" w:hAnsi="Arial" w:cs="Arial"/>
          <w:color w:val="000000"/>
          <w:sz w:val="24"/>
          <w:szCs w:val="24"/>
          <w:shd w:val="clear" w:color="auto" w:fill="FFFFFF"/>
        </w:rPr>
      </w:pPr>
    </w:p>
    <w:p w:rsidR="005D47C4" w:rsidRDefault="005D47C4" w:rsidP="004F5B65">
      <w:pPr>
        <w:spacing w:line="276" w:lineRule="auto"/>
        <w:ind w:firstLine="708"/>
        <w:jc w:val="both"/>
        <w:rPr>
          <w:rFonts w:ascii="Arial" w:eastAsia="Times New Roman" w:hAnsi="Arial" w:cs="Arial"/>
          <w:color w:val="000000"/>
          <w:sz w:val="24"/>
          <w:szCs w:val="24"/>
          <w:shd w:val="clear" w:color="auto" w:fill="FFFFFF"/>
        </w:rPr>
      </w:pPr>
    </w:p>
    <w:p w:rsidR="005D47C4" w:rsidRDefault="005D47C4" w:rsidP="004F5B65">
      <w:pPr>
        <w:spacing w:line="276" w:lineRule="auto"/>
        <w:ind w:firstLine="708"/>
        <w:jc w:val="both"/>
        <w:rPr>
          <w:rFonts w:ascii="Arial" w:eastAsia="Times New Roman" w:hAnsi="Arial" w:cs="Arial"/>
          <w:color w:val="000000"/>
          <w:sz w:val="24"/>
          <w:szCs w:val="24"/>
          <w:shd w:val="clear" w:color="auto" w:fill="FFFFFF"/>
        </w:rPr>
      </w:pPr>
    </w:p>
    <w:p w:rsidR="005D47C4" w:rsidRDefault="005D47C4" w:rsidP="004F5B65">
      <w:pPr>
        <w:spacing w:line="276" w:lineRule="auto"/>
        <w:ind w:firstLine="708"/>
        <w:jc w:val="both"/>
        <w:rPr>
          <w:rFonts w:ascii="Arial" w:eastAsia="Times New Roman" w:hAnsi="Arial" w:cs="Arial"/>
          <w:color w:val="000000"/>
          <w:sz w:val="24"/>
          <w:szCs w:val="24"/>
          <w:shd w:val="clear" w:color="auto" w:fill="FFFFFF"/>
        </w:rPr>
      </w:pPr>
    </w:p>
    <w:p w:rsidR="005D47C4" w:rsidRDefault="005D47C4" w:rsidP="004F5B65">
      <w:pPr>
        <w:spacing w:line="276" w:lineRule="auto"/>
        <w:ind w:firstLine="708"/>
        <w:jc w:val="both"/>
        <w:rPr>
          <w:rFonts w:ascii="Arial" w:eastAsia="Times New Roman" w:hAnsi="Arial" w:cs="Arial"/>
          <w:color w:val="000000"/>
          <w:sz w:val="24"/>
          <w:szCs w:val="24"/>
          <w:shd w:val="clear" w:color="auto" w:fill="FFFFFF"/>
        </w:rPr>
      </w:pPr>
    </w:p>
    <w:p w:rsidR="005D47C4" w:rsidRDefault="005D47C4" w:rsidP="005D47C4">
      <w:pPr>
        <w:spacing w:line="276" w:lineRule="auto"/>
        <w:ind w:firstLine="708"/>
        <w:jc w:val="center"/>
        <w:rPr>
          <w:rFonts w:ascii="Arial" w:eastAsia="Times New Roman" w:hAnsi="Arial" w:cs="Arial"/>
          <w:b/>
          <w:bCs/>
          <w:color w:val="000000"/>
          <w:sz w:val="24"/>
          <w:szCs w:val="24"/>
          <w:shd w:val="clear" w:color="auto" w:fill="FFFFFF"/>
        </w:rPr>
      </w:pPr>
      <w:r>
        <w:rPr>
          <w:rFonts w:ascii="Arial" w:eastAsia="Times New Roman" w:hAnsi="Arial" w:cs="Arial"/>
          <w:b/>
          <w:bCs/>
          <w:color w:val="000000"/>
          <w:sz w:val="24"/>
          <w:szCs w:val="24"/>
          <w:shd w:val="clear" w:color="auto" w:fill="FFFFFF"/>
        </w:rPr>
        <w:t xml:space="preserve">Bibliografía </w:t>
      </w:r>
    </w:p>
    <w:p w:rsidR="0053714D" w:rsidRDefault="0053714D" w:rsidP="005D47C4">
      <w:pPr>
        <w:spacing w:line="276" w:lineRule="auto"/>
        <w:ind w:firstLine="708"/>
        <w:jc w:val="center"/>
        <w:rPr>
          <w:rFonts w:ascii="Arial" w:eastAsia="Times New Roman" w:hAnsi="Arial" w:cs="Arial"/>
          <w:b/>
          <w:bCs/>
          <w:color w:val="000000"/>
          <w:sz w:val="24"/>
          <w:szCs w:val="24"/>
          <w:shd w:val="clear" w:color="auto" w:fill="FFFFFF"/>
        </w:rPr>
      </w:pPr>
    </w:p>
    <w:p w:rsidR="0053714D" w:rsidRPr="005D47C4" w:rsidRDefault="0053714D" w:rsidP="005D47C4">
      <w:pPr>
        <w:spacing w:line="276" w:lineRule="auto"/>
        <w:ind w:firstLine="708"/>
        <w:jc w:val="center"/>
        <w:rPr>
          <w:rFonts w:ascii="Arial" w:eastAsia="Times New Roman" w:hAnsi="Arial" w:cs="Arial"/>
          <w:b/>
          <w:bCs/>
          <w:color w:val="000000"/>
          <w:sz w:val="24"/>
          <w:szCs w:val="24"/>
          <w:shd w:val="clear" w:color="auto" w:fill="FFFFFF"/>
        </w:rPr>
      </w:pPr>
    </w:p>
    <w:p w:rsidR="00645E33" w:rsidRDefault="009316A2" w:rsidP="004F5B65">
      <w:pPr>
        <w:spacing w:line="276" w:lineRule="auto"/>
        <w:rPr>
          <w:rFonts w:ascii="Arial" w:eastAsia="Times New Roman" w:hAnsi="Arial" w:cs="Arial"/>
          <w:b/>
          <w:bCs/>
          <w:i/>
          <w:iCs/>
          <w:color w:val="000000"/>
          <w:sz w:val="24"/>
          <w:szCs w:val="24"/>
          <w:shd w:val="clear" w:color="auto" w:fill="FFFFFF"/>
        </w:rPr>
      </w:pPr>
      <w:r>
        <w:rPr>
          <w:rFonts w:ascii="Arial" w:eastAsia="Times New Roman" w:hAnsi="Arial" w:cs="Arial"/>
          <w:b/>
          <w:bCs/>
          <w:i/>
          <w:iCs/>
          <w:color w:val="000000"/>
          <w:sz w:val="24"/>
          <w:szCs w:val="24"/>
          <w:shd w:val="clear" w:color="auto" w:fill="FFFFFF"/>
        </w:rPr>
        <w:t xml:space="preserve">Fuente: Revista Contaduría Pública </w:t>
      </w:r>
      <w:hyperlink r:id="rId8" w:history="1">
        <w:r w:rsidRPr="003059FF">
          <w:rPr>
            <w:rStyle w:val="Hipervnculo"/>
            <w:rFonts w:ascii="Arial" w:eastAsia="Times New Roman" w:hAnsi="Arial" w:cs="Arial"/>
            <w:b/>
            <w:bCs/>
            <w:i/>
            <w:iCs/>
            <w:sz w:val="24"/>
            <w:szCs w:val="24"/>
            <w:shd w:val="clear" w:color="auto" w:fill="FFFFFF"/>
          </w:rPr>
          <w:t>www.contaduriapublica.org.mx</w:t>
        </w:r>
      </w:hyperlink>
      <w:r>
        <w:rPr>
          <w:rFonts w:ascii="Arial" w:eastAsia="Times New Roman" w:hAnsi="Arial" w:cs="Arial"/>
          <w:b/>
          <w:bCs/>
          <w:i/>
          <w:iCs/>
          <w:color w:val="000000"/>
          <w:sz w:val="24"/>
          <w:szCs w:val="24"/>
          <w:shd w:val="clear" w:color="auto" w:fill="FFFFFF"/>
        </w:rPr>
        <w:t xml:space="preserve"> del Instituto Mexicano de Contadores Públicos </w:t>
      </w:r>
      <w:hyperlink r:id="rId9" w:history="1">
        <w:r w:rsidRPr="003059FF">
          <w:rPr>
            <w:rStyle w:val="Hipervnculo"/>
            <w:rFonts w:ascii="Arial" w:eastAsia="Times New Roman" w:hAnsi="Arial" w:cs="Arial"/>
            <w:b/>
            <w:bCs/>
            <w:i/>
            <w:iCs/>
            <w:sz w:val="24"/>
            <w:szCs w:val="24"/>
            <w:shd w:val="clear" w:color="auto" w:fill="FFFFFF"/>
          </w:rPr>
          <w:t>www.imcp.org.mx</w:t>
        </w:r>
      </w:hyperlink>
    </w:p>
    <w:p w:rsidR="00BA1F22" w:rsidRDefault="00461E73" w:rsidP="004F5B65">
      <w:pPr>
        <w:spacing w:line="276" w:lineRule="auto"/>
        <w:rPr>
          <w:rFonts w:ascii="Arial" w:eastAsia="Times New Roman" w:hAnsi="Arial" w:cs="Arial"/>
          <w:b/>
          <w:bCs/>
          <w:i/>
          <w:iCs/>
          <w:color w:val="000000"/>
          <w:sz w:val="24"/>
          <w:szCs w:val="24"/>
          <w:shd w:val="clear" w:color="auto" w:fill="FFFFFF"/>
        </w:rPr>
      </w:pPr>
      <w:hyperlink r:id="rId10" w:history="1">
        <w:r w:rsidR="00BA1F22" w:rsidRPr="003059FF">
          <w:rPr>
            <w:rStyle w:val="Hipervnculo"/>
            <w:rFonts w:ascii="Arial" w:eastAsia="Times New Roman" w:hAnsi="Arial" w:cs="Arial"/>
            <w:b/>
            <w:bCs/>
            <w:i/>
            <w:iCs/>
            <w:sz w:val="24"/>
            <w:szCs w:val="24"/>
            <w:shd w:val="clear" w:color="auto" w:fill="FFFFFF"/>
          </w:rPr>
          <w:t>http://historico.tsj.gob.ve/decisiones/spa/abril/209900-00451-24418-2018-2017-0340.HTML</w:t>
        </w:r>
      </w:hyperlink>
    </w:p>
    <w:p w:rsidR="009316A2" w:rsidRDefault="004C7A81" w:rsidP="004F5B65">
      <w:pPr>
        <w:spacing w:line="276" w:lineRule="auto"/>
        <w:rPr>
          <w:rFonts w:ascii="Arial" w:eastAsia="Times New Roman" w:hAnsi="Arial" w:cs="Arial"/>
          <w:b/>
          <w:bCs/>
          <w:i/>
          <w:iCs/>
          <w:color w:val="000000"/>
          <w:sz w:val="24"/>
          <w:szCs w:val="24"/>
          <w:shd w:val="clear" w:color="auto" w:fill="FFFFFF"/>
        </w:rPr>
      </w:pPr>
      <w:r>
        <w:rPr>
          <w:rFonts w:ascii="Arial" w:eastAsia="Times New Roman" w:hAnsi="Arial" w:cs="Arial"/>
          <w:b/>
          <w:bCs/>
          <w:i/>
          <w:iCs/>
          <w:color w:val="000000"/>
          <w:sz w:val="24"/>
          <w:szCs w:val="24"/>
          <w:shd w:val="clear" w:color="auto" w:fill="FFFFFF"/>
        </w:rPr>
        <w:t xml:space="preserve">Fuente: </w:t>
      </w:r>
      <w:proofErr w:type="spellStart"/>
      <w:r>
        <w:rPr>
          <w:rFonts w:ascii="Arial" w:eastAsia="Times New Roman" w:hAnsi="Arial" w:cs="Arial"/>
          <w:b/>
          <w:bCs/>
          <w:i/>
          <w:iCs/>
          <w:color w:val="000000"/>
          <w:sz w:val="24"/>
          <w:szCs w:val="24"/>
          <w:shd w:val="clear" w:color="auto" w:fill="FFFFFF"/>
        </w:rPr>
        <w:t>BDO</w:t>
      </w:r>
      <w:proofErr w:type="spellEnd"/>
      <w:r>
        <w:rPr>
          <w:rFonts w:ascii="Arial" w:eastAsia="Times New Roman" w:hAnsi="Arial" w:cs="Arial"/>
          <w:b/>
          <w:bCs/>
          <w:i/>
          <w:iCs/>
          <w:color w:val="000000"/>
          <w:sz w:val="24"/>
          <w:szCs w:val="24"/>
          <w:shd w:val="clear" w:color="auto" w:fill="FFFFFF"/>
        </w:rPr>
        <w:t xml:space="preserve"> Abogados y Asesores Tributarios</w:t>
      </w:r>
    </w:p>
    <w:p w:rsidR="004C7A81" w:rsidRDefault="003050DB" w:rsidP="004F5B65">
      <w:pPr>
        <w:spacing w:line="276" w:lineRule="auto"/>
        <w:rPr>
          <w:rFonts w:ascii="Arial" w:eastAsia="Times New Roman" w:hAnsi="Arial" w:cs="Arial"/>
          <w:b/>
          <w:bCs/>
          <w:i/>
          <w:iCs/>
          <w:color w:val="000000"/>
          <w:sz w:val="24"/>
          <w:szCs w:val="24"/>
          <w:shd w:val="clear" w:color="auto" w:fill="FFFFFF"/>
        </w:rPr>
      </w:pPr>
      <w:r>
        <w:rPr>
          <w:rFonts w:ascii="Arial" w:eastAsia="Times New Roman" w:hAnsi="Arial" w:cs="Arial"/>
          <w:b/>
          <w:bCs/>
          <w:i/>
          <w:iCs/>
          <w:color w:val="000000"/>
          <w:sz w:val="24"/>
          <w:szCs w:val="24"/>
          <w:shd w:val="clear" w:color="auto" w:fill="FFFFFF"/>
        </w:rPr>
        <w:t xml:space="preserve">BIBLIOTECA </w:t>
      </w:r>
      <w:proofErr w:type="spellStart"/>
      <w:r>
        <w:rPr>
          <w:rFonts w:ascii="Arial" w:eastAsia="Times New Roman" w:hAnsi="Arial" w:cs="Arial"/>
          <w:b/>
          <w:bCs/>
          <w:i/>
          <w:iCs/>
          <w:color w:val="000000"/>
          <w:sz w:val="24"/>
          <w:szCs w:val="24"/>
          <w:shd w:val="clear" w:color="auto" w:fill="FFFFFF"/>
        </w:rPr>
        <w:t>AUDITOOL</w:t>
      </w:r>
      <w:proofErr w:type="spellEnd"/>
      <w:r>
        <w:rPr>
          <w:rFonts w:ascii="Arial" w:eastAsia="Times New Roman" w:hAnsi="Arial" w:cs="Arial"/>
          <w:b/>
          <w:bCs/>
          <w:i/>
          <w:iCs/>
          <w:color w:val="000000"/>
          <w:sz w:val="24"/>
          <w:szCs w:val="24"/>
          <w:shd w:val="clear" w:color="auto" w:fill="FFFFFF"/>
        </w:rPr>
        <w:t xml:space="preserve"> – </w:t>
      </w:r>
      <w:proofErr w:type="spellStart"/>
      <w:r>
        <w:rPr>
          <w:rFonts w:ascii="Arial" w:eastAsia="Times New Roman" w:hAnsi="Arial" w:cs="Arial"/>
          <w:b/>
          <w:bCs/>
          <w:i/>
          <w:iCs/>
          <w:color w:val="000000"/>
          <w:sz w:val="24"/>
          <w:szCs w:val="24"/>
          <w:shd w:val="clear" w:color="auto" w:fill="FFFFFF"/>
        </w:rPr>
        <w:t>ISSN</w:t>
      </w:r>
      <w:proofErr w:type="spellEnd"/>
      <w:r>
        <w:rPr>
          <w:rFonts w:ascii="Arial" w:eastAsia="Times New Roman" w:hAnsi="Arial" w:cs="Arial"/>
          <w:b/>
          <w:bCs/>
          <w:i/>
          <w:iCs/>
          <w:color w:val="000000"/>
          <w:sz w:val="24"/>
          <w:szCs w:val="24"/>
          <w:shd w:val="clear" w:color="auto" w:fill="FFFFFF"/>
        </w:rPr>
        <w:t xml:space="preserve">: 2665-1696 </w:t>
      </w:r>
    </w:p>
    <w:p w:rsidR="00BC3517" w:rsidRDefault="00BC3517" w:rsidP="004F5B65">
      <w:pPr>
        <w:spacing w:line="276" w:lineRule="auto"/>
        <w:rPr>
          <w:rFonts w:ascii="Arial" w:eastAsia="Times New Roman" w:hAnsi="Arial" w:cs="Arial"/>
          <w:b/>
          <w:bCs/>
          <w:i/>
          <w:iCs/>
          <w:color w:val="000000"/>
          <w:sz w:val="24"/>
          <w:szCs w:val="24"/>
          <w:shd w:val="clear" w:color="auto" w:fill="FFFFFF"/>
        </w:rPr>
      </w:pPr>
      <w:r>
        <w:rPr>
          <w:rFonts w:ascii="Arial" w:eastAsia="Times New Roman" w:hAnsi="Arial" w:cs="Arial"/>
          <w:b/>
          <w:bCs/>
          <w:i/>
          <w:iCs/>
          <w:color w:val="000000"/>
          <w:sz w:val="24"/>
          <w:szCs w:val="24"/>
          <w:shd w:val="clear" w:color="auto" w:fill="FFFFFF"/>
        </w:rPr>
        <w:t xml:space="preserve">Jonathan Llamas, 08 de septiembre, 2020, Auditoría bancaria. </w:t>
      </w:r>
      <w:proofErr w:type="spellStart"/>
      <w:r>
        <w:rPr>
          <w:rFonts w:ascii="Arial" w:eastAsia="Times New Roman" w:hAnsi="Arial" w:cs="Arial"/>
          <w:b/>
          <w:bCs/>
          <w:i/>
          <w:iCs/>
          <w:color w:val="000000"/>
          <w:sz w:val="24"/>
          <w:szCs w:val="24"/>
          <w:shd w:val="clear" w:color="auto" w:fill="FFFFFF"/>
        </w:rPr>
        <w:t>Economipedia</w:t>
      </w:r>
      <w:proofErr w:type="spellEnd"/>
      <w:r>
        <w:rPr>
          <w:rFonts w:ascii="Arial" w:eastAsia="Times New Roman" w:hAnsi="Arial" w:cs="Arial"/>
          <w:b/>
          <w:bCs/>
          <w:i/>
          <w:iCs/>
          <w:color w:val="000000"/>
          <w:sz w:val="24"/>
          <w:szCs w:val="24"/>
          <w:shd w:val="clear" w:color="auto" w:fill="FFFFFF"/>
        </w:rPr>
        <w:t>.</w:t>
      </w:r>
    </w:p>
    <w:p w:rsidR="00BC3517" w:rsidRDefault="00461E73" w:rsidP="004F5B65">
      <w:pPr>
        <w:spacing w:line="276" w:lineRule="auto"/>
        <w:rPr>
          <w:rFonts w:ascii="Arial" w:eastAsia="Times New Roman" w:hAnsi="Arial" w:cs="Arial"/>
          <w:b/>
          <w:bCs/>
          <w:i/>
          <w:iCs/>
          <w:color w:val="000000"/>
          <w:sz w:val="24"/>
          <w:szCs w:val="24"/>
          <w:shd w:val="clear" w:color="auto" w:fill="FFFFFF"/>
        </w:rPr>
      </w:pPr>
      <w:hyperlink r:id="rId11" w:history="1">
        <w:r w:rsidR="0045203E" w:rsidRPr="003059FF">
          <w:rPr>
            <w:rStyle w:val="Hipervnculo"/>
            <w:rFonts w:ascii="Arial" w:eastAsia="Times New Roman" w:hAnsi="Arial" w:cs="Arial"/>
            <w:b/>
            <w:bCs/>
            <w:i/>
            <w:iCs/>
            <w:sz w:val="24"/>
            <w:szCs w:val="24"/>
            <w:shd w:val="clear" w:color="auto" w:fill="FFFFFF"/>
          </w:rPr>
          <w:t>https://www.auditool.org/auditoria-externa/checklist-nia/4193-check-list-nia-200-objetivos-globales-del-auditor-independiente</w:t>
        </w:r>
      </w:hyperlink>
    </w:p>
    <w:p w:rsidR="001C485F" w:rsidRDefault="00461E73" w:rsidP="004F5B65">
      <w:pPr>
        <w:spacing w:line="276" w:lineRule="auto"/>
        <w:rPr>
          <w:rFonts w:ascii="Arial" w:eastAsia="Times New Roman" w:hAnsi="Arial" w:cs="Arial"/>
          <w:b/>
          <w:bCs/>
          <w:i/>
          <w:iCs/>
          <w:color w:val="000000"/>
          <w:sz w:val="24"/>
          <w:szCs w:val="24"/>
          <w:shd w:val="clear" w:color="auto" w:fill="FFFFFF"/>
        </w:rPr>
      </w:pPr>
      <w:hyperlink r:id="rId12" w:history="1">
        <w:r w:rsidR="001C485F" w:rsidRPr="003059FF">
          <w:rPr>
            <w:rStyle w:val="Hipervnculo"/>
            <w:rFonts w:ascii="Arial" w:eastAsia="Times New Roman" w:hAnsi="Arial" w:cs="Arial"/>
            <w:b/>
            <w:bCs/>
            <w:i/>
            <w:iCs/>
            <w:sz w:val="24"/>
            <w:szCs w:val="24"/>
            <w:shd w:val="clear" w:color="auto" w:fill="FFFFFF"/>
          </w:rPr>
          <w:t>http://www.icac.meh.es/NIAS/NIA%20700%20p%20def.pdf</w:t>
        </w:r>
      </w:hyperlink>
    </w:p>
    <w:p w:rsidR="00070FE8" w:rsidRDefault="00070FE8" w:rsidP="004F5B65">
      <w:pPr>
        <w:spacing w:line="276" w:lineRule="auto"/>
        <w:rPr>
          <w:rFonts w:ascii="Arial" w:eastAsia="Times New Roman" w:hAnsi="Arial" w:cs="Arial"/>
          <w:b/>
          <w:bCs/>
          <w:i/>
          <w:iCs/>
          <w:color w:val="000000"/>
          <w:sz w:val="24"/>
          <w:szCs w:val="24"/>
          <w:shd w:val="clear" w:color="auto" w:fill="FFFFFF"/>
        </w:rPr>
      </w:pPr>
      <w:r>
        <w:rPr>
          <w:rFonts w:ascii="Arial" w:eastAsia="Times New Roman" w:hAnsi="Arial" w:cs="Arial"/>
          <w:b/>
          <w:bCs/>
          <w:i/>
          <w:iCs/>
          <w:color w:val="000000"/>
          <w:sz w:val="24"/>
          <w:szCs w:val="24"/>
          <w:shd w:val="clear" w:color="auto" w:fill="FFFFFF"/>
        </w:rPr>
        <w:t xml:space="preserve">© 2022 Unidad Editorial Información Económica </w:t>
      </w:r>
      <w:proofErr w:type="spellStart"/>
      <w:r>
        <w:rPr>
          <w:rFonts w:ascii="Arial" w:eastAsia="Times New Roman" w:hAnsi="Arial" w:cs="Arial"/>
          <w:b/>
          <w:bCs/>
          <w:i/>
          <w:iCs/>
          <w:color w:val="000000"/>
          <w:sz w:val="24"/>
          <w:szCs w:val="24"/>
          <w:shd w:val="clear" w:color="auto" w:fill="FFFFFF"/>
        </w:rPr>
        <w:t>S.L</w:t>
      </w:r>
      <w:proofErr w:type="spellEnd"/>
    </w:p>
    <w:p w:rsidR="00070FE8" w:rsidRPr="004F5B65" w:rsidRDefault="00AE5EFF" w:rsidP="004F5B65">
      <w:pPr>
        <w:spacing w:line="276" w:lineRule="auto"/>
        <w:rPr>
          <w:rFonts w:ascii="Arial" w:eastAsia="Times New Roman" w:hAnsi="Arial" w:cs="Arial"/>
          <w:b/>
          <w:bCs/>
          <w:i/>
          <w:iCs/>
          <w:color w:val="000000"/>
          <w:sz w:val="24"/>
          <w:szCs w:val="24"/>
          <w:shd w:val="clear" w:color="auto" w:fill="FFFFFF"/>
        </w:rPr>
      </w:pPr>
      <w:r>
        <w:rPr>
          <w:rFonts w:ascii="Arial" w:eastAsia="Times New Roman" w:hAnsi="Arial" w:cs="Arial"/>
          <w:b/>
          <w:bCs/>
          <w:i/>
          <w:iCs/>
          <w:color w:val="000000"/>
          <w:sz w:val="24"/>
          <w:szCs w:val="24"/>
          <w:shd w:val="clear" w:color="auto" w:fill="FFFFFF"/>
        </w:rPr>
        <w:t>http://www.utpl.edu.ec/carreras/contabilidad</w:t>
      </w:r>
    </w:p>
    <w:sectPr w:rsidR="00070FE8" w:rsidRPr="004F5B65" w:rsidSect="00461E73">
      <w:headerReference w:type="even" r:id="rId13"/>
      <w:headerReference w:type="default" r:id="rId14"/>
      <w:footerReference w:type="even" r:id="rId15"/>
      <w:footerReference w:type="default" r:id="rId16"/>
      <w:headerReference w:type="first" r:id="rId17"/>
      <w:footerReference w:type="first" r:id="rId18"/>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533C" w:rsidRDefault="009F533C" w:rsidP="00937432">
      <w:pPr>
        <w:spacing w:after="0" w:line="240" w:lineRule="auto"/>
      </w:pPr>
      <w:r>
        <w:separator/>
      </w:r>
    </w:p>
  </w:endnote>
  <w:endnote w:type="continuationSeparator" w:id="0">
    <w:p w:rsidR="009F533C" w:rsidRDefault="009F533C" w:rsidP="0093743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Nmerodepgina"/>
      </w:rPr>
      <w:id w:val="1557739178"/>
      <w:docPartObj>
        <w:docPartGallery w:val="Page Numbers (Bottom of Page)"/>
        <w:docPartUnique/>
      </w:docPartObj>
    </w:sdtPr>
    <w:sdtContent>
      <w:p w:rsidR="001D040F" w:rsidRDefault="00461E73" w:rsidP="003059FF">
        <w:pPr>
          <w:pStyle w:val="Piedepgina"/>
          <w:framePr w:wrap="none" w:vAnchor="text" w:hAnchor="margin" w:xAlign="center" w:y="1"/>
          <w:rPr>
            <w:rStyle w:val="Nmerodepgina"/>
          </w:rPr>
        </w:pPr>
        <w:r>
          <w:rPr>
            <w:rStyle w:val="Nmerodepgina"/>
          </w:rPr>
          <w:fldChar w:fldCharType="begin"/>
        </w:r>
        <w:r w:rsidR="001D040F">
          <w:rPr>
            <w:rStyle w:val="Nmerodepgina"/>
          </w:rPr>
          <w:instrText xml:space="preserve"> PAGE </w:instrText>
        </w:r>
        <w:r>
          <w:rPr>
            <w:rStyle w:val="Nmerodepgina"/>
          </w:rPr>
          <w:fldChar w:fldCharType="separate"/>
        </w:r>
        <w:r w:rsidR="001D040F">
          <w:rPr>
            <w:rStyle w:val="Nmerodepgina"/>
            <w:noProof/>
          </w:rPr>
          <w:t>1</w:t>
        </w:r>
        <w:r>
          <w:rPr>
            <w:rStyle w:val="Nmerodepgina"/>
          </w:rPr>
          <w:fldChar w:fldCharType="end"/>
        </w:r>
      </w:p>
    </w:sdtContent>
  </w:sdt>
  <w:p w:rsidR="006B62C0" w:rsidRDefault="006B62C0">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62C0" w:rsidRDefault="006B62C0" w:rsidP="006B62C0">
    <w:pPr>
      <w:pStyle w:val="Piedepgina"/>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300E" w:rsidRDefault="0074300E">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533C" w:rsidRDefault="009F533C" w:rsidP="00937432">
      <w:pPr>
        <w:spacing w:after="0" w:line="240" w:lineRule="auto"/>
      </w:pPr>
      <w:r>
        <w:separator/>
      </w:r>
    </w:p>
  </w:footnote>
  <w:footnote w:type="continuationSeparator" w:id="0">
    <w:p w:rsidR="009F533C" w:rsidRDefault="009F533C" w:rsidP="0093743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Nmerodepgina"/>
      </w:rPr>
      <w:id w:val="-1465878665"/>
      <w:docPartObj>
        <w:docPartGallery w:val="Page Numbers (Top of Page)"/>
        <w:docPartUnique/>
      </w:docPartObj>
    </w:sdtPr>
    <w:sdtContent>
      <w:p w:rsidR="00142311" w:rsidRDefault="00142311" w:rsidP="001D040F">
        <w:pPr>
          <w:pStyle w:val="Encabezado"/>
          <w:framePr w:wrap="none" w:vAnchor="text" w:hAnchor="margin" w:xAlign="center" w:y="1"/>
          <w:rPr>
            <w:rStyle w:val="Nmerodepgina"/>
          </w:rPr>
        </w:pPr>
        <w:r>
          <w:rPr>
            <w:rStyle w:val="Nmerodepgina"/>
          </w:rPr>
          <w:t xml:space="preserve">Página </w:t>
        </w:r>
        <w:r w:rsidR="00461E73">
          <w:rPr>
            <w:rStyle w:val="Nmerodepgina"/>
          </w:rPr>
          <w:fldChar w:fldCharType="begin"/>
        </w:r>
        <w:r>
          <w:rPr>
            <w:rStyle w:val="Nmerodepgina"/>
          </w:rPr>
          <w:instrText xml:space="preserve"> PAGE </w:instrText>
        </w:r>
        <w:r w:rsidR="00461E73">
          <w:rPr>
            <w:rStyle w:val="Nmerodepgina"/>
          </w:rPr>
          <w:fldChar w:fldCharType="separate"/>
        </w:r>
        <w:r>
          <w:rPr>
            <w:rStyle w:val="Nmerodepgina"/>
            <w:noProof/>
          </w:rPr>
          <w:t>3</w:t>
        </w:r>
        <w:r w:rsidR="00461E73">
          <w:rPr>
            <w:rStyle w:val="Nmerodepgina"/>
          </w:rPr>
          <w:fldChar w:fldCharType="end"/>
        </w:r>
        <w:r>
          <w:rPr>
            <w:rStyle w:val="Nmerodepgina"/>
          </w:rPr>
          <w:t xml:space="preserve"> de </w:t>
        </w:r>
        <w:r w:rsidR="00461E73">
          <w:rPr>
            <w:rStyle w:val="Nmerodepgina"/>
          </w:rPr>
          <w:fldChar w:fldCharType="begin"/>
        </w:r>
        <w:r>
          <w:rPr>
            <w:rStyle w:val="Nmerodepgina"/>
          </w:rPr>
          <w:instrText xml:space="preserve"> NUMPAGES </w:instrText>
        </w:r>
        <w:r w:rsidR="00461E73">
          <w:rPr>
            <w:rStyle w:val="Nmerodepgina"/>
          </w:rPr>
          <w:fldChar w:fldCharType="separate"/>
        </w:r>
        <w:r>
          <w:rPr>
            <w:rStyle w:val="Nmerodepgina"/>
            <w:noProof/>
          </w:rPr>
          <w:t>24</w:t>
        </w:r>
        <w:r w:rsidR="00461E73">
          <w:rPr>
            <w:rStyle w:val="Nmerodepgina"/>
          </w:rPr>
          <w:fldChar w:fldCharType="end"/>
        </w:r>
      </w:p>
    </w:sdtContent>
  </w:sdt>
  <w:p w:rsidR="006B62C0" w:rsidRDefault="006B62C0">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300E" w:rsidRDefault="0074300E">
    <w:pPr>
      <w:pStyle w:val="Encabezad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300E" w:rsidRDefault="0074300E">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B1F9E"/>
    <w:multiLevelType w:val="hybridMultilevel"/>
    <w:tmpl w:val="7234AB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9855960"/>
    <w:multiLevelType w:val="hybridMultilevel"/>
    <w:tmpl w:val="1CFA187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9EF3750"/>
    <w:multiLevelType w:val="hybridMultilevel"/>
    <w:tmpl w:val="6EE6D6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0CF377AE"/>
    <w:multiLevelType w:val="hybridMultilevel"/>
    <w:tmpl w:val="55FAC6C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0E6B63AB"/>
    <w:multiLevelType w:val="hybridMultilevel"/>
    <w:tmpl w:val="B54E2A34"/>
    <w:lvl w:ilvl="0" w:tplc="0C0A0001">
      <w:start w:val="1"/>
      <w:numFmt w:val="bullet"/>
      <w:lvlText w:val=""/>
      <w:lvlJc w:val="left"/>
      <w:pPr>
        <w:ind w:left="791" w:hanging="360"/>
      </w:pPr>
      <w:rPr>
        <w:rFonts w:ascii="Symbol" w:hAnsi="Symbol" w:hint="default"/>
      </w:rPr>
    </w:lvl>
    <w:lvl w:ilvl="1" w:tplc="0C0A0003" w:tentative="1">
      <w:start w:val="1"/>
      <w:numFmt w:val="bullet"/>
      <w:lvlText w:val="o"/>
      <w:lvlJc w:val="left"/>
      <w:pPr>
        <w:ind w:left="1511" w:hanging="360"/>
      </w:pPr>
      <w:rPr>
        <w:rFonts w:ascii="Courier New" w:hAnsi="Courier New" w:cs="Courier New" w:hint="default"/>
      </w:rPr>
    </w:lvl>
    <w:lvl w:ilvl="2" w:tplc="0C0A0005" w:tentative="1">
      <w:start w:val="1"/>
      <w:numFmt w:val="bullet"/>
      <w:lvlText w:val=""/>
      <w:lvlJc w:val="left"/>
      <w:pPr>
        <w:ind w:left="2231" w:hanging="360"/>
      </w:pPr>
      <w:rPr>
        <w:rFonts w:ascii="Wingdings" w:hAnsi="Wingdings" w:hint="default"/>
      </w:rPr>
    </w:lvl>
    <w:lvl w:ilvl="3" w:tplc="0C0A0001" w:tentative="1">
      <w:start w:val="1"/>
      <w:numFmt w:val="bullet"/>
      <w:lvlText w:val=""/>
      <w:lvlJc w:val="left"/>
      <w:pPr>
        <w:ind w:left="2951" w:hanging="360"/>
      </w:pPr>
      <w:rPr>
        <w:rFonts w:ascii="Symbol" w:hAnsi="Symbol" w:hint="default"/>
      </w:rPr>
    </w:lvl>
    <w:lvl w:ilvl="4" w:tplc="0C0A0003" w:tentative="1">
      <w:start w:val="1"/>
      <w:numFmt w:val="bullet"/>
      <w:lvlText w:val="o"/>
      <w:lvlJc w:val="left"/>
      <w:pPr>
        <w:ind w:left="3671" w:hanging="360"/>
      </w:pPr>
      <w:rPr>
        <w:rFonts w:ascii="Courier New" w:hAnsi="Courier New" w:cs="Courier New" w:hint="default"/>
      </w:rPr>
    </w:lvl>
    <w:lvl w:ilvl="5" w:tplc="0C0A0005" w:tentative="1">
      <w:start w:val="1"/>
      <w:numFmt w:val="bullet"/>
      <w:lvlText w:val=""/>
      <w:lvlJc w:val="left"/>
      <w:pPr>
        <w:ind w:left="4391" w:hanging="360"/>
      </w:pPr>
      <w:rPr>
        <w:rFonts w:ascii="Wingdings" w:hAnsi="Wingdings" w:hint="default"/>
      </w:rPr>
    </w:lvl>
    <w:lvl w:ilvl="6" w:tplc="0C0A0001" w:tentative="1">
      <w:start w:val="1"/>
      <w:numFmt w:val="bullet"/>
      <w:lvlText w:val=""/>
      <w:lvlJc w:val="left"/>
      <w:pPr>
        <w:ind w:left="5111" w:hanging="360"/>
      </w:pPr>
      <w:rPr>
        <w:rFonts w:ascii="Symbol" w:hAnsi="Symbol" w:hint="default"/>
      </w:rPr>
    </w:lvl>
    <w:lvl w:ilvl="7" w:tplc="0C0A0003" w:tentative="1">
      <w:start w:val="1"/>
      <w:numFmt w:val="bullet"/>
      <w:lvlText w:val="o"/>
      <w:lvlJc w:val="left"/>
      <w:pPr>
        <w:ind w:left="5831" w:hanging="360"/>
      </w:pPr>
      <w:rPr>
        <w:rFonts w:ascii="Courier New" w:hAnsi="Courier New" w:cs="Courier New" w:hint="default"/>
      </w:rPr>
    </w:lvl>
    <w:lvl w:ilvl="8" w:tplc="0C0A0005" w:tentative="1">
      <w:start w:val="1"/>
      <w:numFmt w:val="bullet"/>
      <w:lvlText w:val=""/>
      <w:lvlJc w:val="left"/>
      <w:pPr>
        <w:ind w:left="6551" w:hanging="360"/>
      </w:pPr>
      <w:rPr>
        <w:rFonts w:ascii="Wingdings" w:hAnsi="Wingdings" w:hint="default"/>
      </w:rPr>
    </w:lvl>
  </w:abstractNum>
  <w:abstractNum w:abstractNumId="5">
    <w:nsid w:val="14802D42"/>
    <w:multiLevelType w:val="hybridMultilevel"/>
    <w:tmpl w:val="CC28900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2DF13E48"/>
    <w:multiLevelType w:val="hybridMultilevel"/>
    <w:tmpl w:val="0D06F7C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2FDA6D5B"/>
    <w:multiLevelType w:val="hybridMultilevel"/>
    <w:tmpl w:val="0526D46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33371193"/>
    <w:multiLevelType w:val="hybridMultilevel"/>
    <w:tmpl w:val="E986797E"/>
    <w:lvl w:ilvl="0" w:tplc="0C0A0001">
      <w:start w:val="1"/>
      <w:numFmt w:val="bullet"/>
      <w:lvlText w:val=""/>
      <w:lvlJc w:val="left"/>
      <w:pPr>
        <w:ind w:left="720" w:hanging="360"/>
      </w:pPr>
      <w:rPr>
        <w:rFonts w:ascii="Symbol" w:hAnsi="Symbol" w:hint="default"/>
      </w:rPr>
    </w:lvl>
    <w:lvl w:ilvl="1" w:tplc="4CBE9C34">
      <w:numFmt w:val="bullet"/>
      <w:lvlText w:val="•"/>
      <w:lvlJc w:val="left"/>
      <w:pPr>
        <w:ind w:left="1440" w:hanging="360"/>
      </w:pPr>
      <w:rPr>
        <w:rFonts w:ascii="Arial" w:eastAsia="Times New Roman" w:hAnsi="Arial" w:cs="Aria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33DD69A1"/>
    <w:multiLevelType w:val="hybridMultilevel"/>
    <w:tmpl w:val="15E6A1C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3AEC2689"/>
    <w:multiLevelType w:val="hybridMultilevel"/>
    <w:tmpl w:val="1CC8990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3C2F0851"/>
    <w:multiLevelType w:val="hybridMultilevel"/>
    <w:tmpl w:val="7A0A654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3E422F1D"/>
    <w:multiLevelType w:val="hybridMultilevel"/>
    <w:tmpl w:val="482655E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3ED82ECA"/>
    <w:multiLevelType w:val="hybridMultilevel"/>
    <w:tmpl w:val="375C245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4260259F"/>
    <w:multiLevelType w:val="hybridMultilevel"/>
    <w:tmpl w:val="13C487F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44FF3FCD"/>
    <w:multiLevelType w:val="hybridMultilevel"/>
    <w:tmpl w:val="B29800C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4F715D83"/>
    <w:multiLevelType w:val="hybridMultilevel"/>
    <w:tmpl w:val="6C243EC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4FAD6A6C"/>
    <w:multiLevelType w:val="hybridMultilevel"/>
    <w:tmpl w:val="E6BA21E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4FB47918"/>
    <w:multiLevelType w:val="hybridMultilevel"/>
    <w:tmpl w:val="C4020FE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523574AE"/>
    <w:multiLevelType w:val="hybridMultilevel"/>
    <w:tmpl w:val="02943D2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53856EDF"/>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9061319"/>
    <w:multiLevelType w:val="hybridMultilevel"/>
    <w:tmpl w:val="C66A662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60FE3EFD"/>
    <w:multiLevelType w:val="hybridMultilevel"/>
    <w:tmpl w:val="6BD2F07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612B0730"/>
    <w:multiLevelType w:val="hybridMultilevel"/>
    <w:tmpl w:val="D618008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63086A3A"/>
    <w:multiLevelType w:val="hybridMultilevel"/>
    <w:tmpl w:val="08C4B3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nsid w:val="64665EA2"/>
    <w:multiLevelType w:val="hybridMultilevel"/>
    <w:tmpl w:val="878C8CB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nsid w:val="6532707C"/>
    <w:multiLevelType w:val="hybridMultilevel"/>
    <w:tmpl w:val="36BE7CA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nsid w:val="67BB3EF4"/>
    <w:multiLevelType w:val="hybridMultilevel"/>
    <w:tmpl w:val="96A6018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nsid w:val="67FF608A"/>
    <w:multiLevelType w:val="hybridMultilevel"/>
    <w:tmpl w:val="96BC24A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nsid w:val="68A6072B"/>
    <w:multiLevelType w:val="hybridMultilevel"/>
    <w:tmpl w:val="7C3EE15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nsid w:val="791F750A"/>
    <w:multiLevelType w:val="hybridMultilevel"/>
    <w:tmpl w:val="9FD2BE3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nsid w:val="7C05311C"/>
    <w:multiLevelType w:val="hybridMultilevel"/>
    <w:tmpl w:val="699017C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nsid w:val="7D38232D"/>
    <w:multiLevelType w:val="hybridMultilevel"/>
    <w:tmpl w:val="6F962EC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nsid w:val="7D7E1BF4"/>
    <w:multiLevelType w:val="hybridMultilevel"/>
    <w:tmpl w:val="18E0AB6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7"/>
  </w:num>
  <w:num w:numId="2">
    <w:abstractNumId w:val="32"/>
  </w:num>
  <w:num w:numId="3">
    <w:abstractNumId w:val="24"/>
  </w:num>
  <w:num w:numId="4">
    <w:abstractNumId w:val="26"/>
  </w:num>
  <w:num w:numId="5">
    <w:abstractNumId w:val="22"/>
  </w:num>
  <w:num w:numId="6">
    <w:abstractNumId w:val="3"/>
  </w:num>
  <w:num w:numId="7">
    <w:abstractNumId w:val="12"/>
  </w:num>
  <w:num w:numId="8">
    <w:abstractNumId w:val="14"/>
  </w:num>
  <w:num w:numId="9">
    <w:abstractNumId w:val="30"/>
  </w:num>
  <w:num w:numId="10">
    <w:abstractNumId w:val="18"/>
  </w:num>
  <w:num w:numId="11">
    <w:abstractNumId w:val="25"/>
  </w:num>
  <w:num w:numId="12">
    <w:abstractNumId w:val="8"/>
  </w:num>
  <w:num w:numId="13">
    <w:abstractNumId w:val="23"/>
  </w:num>
  <w:num w:numId="14">
    <w:abstractNumId w:val="6"/>
  </w:num>
  <w:num w:numId="15">
    <w:abstractNumId w:val="1"/>
  </w:num>
  <w:num w:numId="16">
    <w:abstractNumId w:val="20"/>
  </w:num>
  <w:num w:numId="17">
    <w:abstractNumId w:val="29"/>
  </w:num>
  <w:num w:numId="18">
    <w:abstractNumId w:val="5"/>
  </w:num>
  <w:num w:numId="19">
    <w:abstractNumId w:val="0"/>
  </w:num>
  <w:num w:numId="20">
    <w:abstractNumId w:val="21"/>
  </w:num>
  <w:num w:numId="21">
    <w:abstractNumId w:val="19"/>
  </w:num>
  <w:num w:numId="22">
    <w:abstractNumId w:val="17"/>
  </w:num>
  <w:num w:numId="23">
    <w:abstractNumId w:val="2"/>
  </w:num>
  <w:num w:numId="24">
    <w:abstractNumId w:val="9"/>
  </w:num>
  <w:num w:numId="25">
    <w:abstractNumId w:val="27"/>
  </w:num>
  <w:num w:numId="26">
    <w:abstractNumId w:val="33"/>
  </w:num>
  <w:num w:numId="27">
    <w:abstractNumId w:val="13"/>
  </w:num>
  <w:num w:numId="28">
    <w:abstractNumId w:val="11"/>
  </w:num>
  <w:num w:numId="29">
    <w:abstractNumId w:val="31"/>
  </w:num>
  <w:num w:numId="30">
    <w:abstractNumId w:val="15"/>
  </w:num>
  <w:num w:numId="31">
    <w:abstractNumId w:val="16"/>
  </w:num>
  <w:num w:numId="32">
    <w:abstractNumId w:val="4"/>
  </w:num>
  <w:num w:numId="33">
    <w:abstractNumId w:val="10"/>
  </w:num>
  <w:num w:numId="34">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362E06"/>
    <w:rsid w:val="00002464"/>
    <w:rsid w:val="00003137"/>
    <w:rsid w:val="00033439"/>
    <w:rsid w:val="00036606"/>
    <w:rsid w:val="00045A9B"/>
    <w:rsid w:val="00050CB8"/>
    <w:rsid w:val="0005636A"/>
    <w:rsid w:val="00060ED8"/>
    <w:rsid w:val="00070FE8"/>
    <w:rsid w:val="00080407"/>
    <w:rsid w:val="00080EC1"/>
    <w:rsid w:val="00090CC4"/>
    <w:rsid w:val="00095443"/>
    <w:rsid w:val="00097409"/>
    <w:rsid w:val="000A0516"/>
    <w:rsid w:val="000A4EBC"/>
    <w:rsid w:val="000A7840"/>
    <w:rsid w:val="000B1BD8"/>
    <w:rsid w:val="000B4D81"/>
    <w:rsid w:val="000B582B"/>
    <w:rsid w:val="000C0BD4"/>
    <w:rsid w:val="000C2300"/>
    <w:rsid w:val="000D6921"/>
    <w:rsid w:val="000D70D5"/>
    <w:rsid w:val="000E4BEA"/>
    <w:rsid w:val="000F3C77"/>
    <w:rsid w:val="0010383F"/>
    <w:rsid w:val="001067B8"/>
    <w:rsid w:val="00120F57"/>
    <w:rsid w:val="00124A19"/>
    <w:rsid w:val="00124DB6"/>
    <w:rsid w:val="00127D13"/>
    <w:rsid w:val="00137540"/>
    <w:rsid w:val="001406ED"/>
    <w:rsid w:val="001411DE"/>
    <w:rsid w:val="00142311"/>
    <w:rsid w:val="001479E5"/>
    <w:rsid w:val="00167ECE"/>
    <w:rsid w:val="001709ED"/>
    <w:rsid w:val="00184429"/>
    <w:rsid w:val="001864AF"/>
    <w:rsid w:val="00191DAF"/>
    <w:rsid w:val="001A1205"/>
    <w:rsid w:val="001A6CF5"/>
    <w:rsid w:val="001A6D89"/>
    <w:rsid w:val="001C1869"/>
    <w:rsid w:val="001C485F"/>
    <w:rsid w:val="001D040F"/>
    <w:rsid w:val="001D34E4"/>
    <w:rsid w:val="001D4141"/>
    <w:rsid w:val="001D54EB"/>
    <w:rsid w:val="001D6038"/>
    <w:rsid w:val="001F39E9"/>
    <w:rsid w:val="001F6216"/>
    <w:rsid w:val="001F73FF"/>
    <w:rsid w:val="001F7952"/>
    <w:rsid w:val="00217100"/>
    <w:rsid w:val="002400F2"/>
    <w:rsid w:val="002421B9"/>
    <w:rsid w:val="00255A8A"/>
    <w:rsid w:val="002607BB"/>
    <w:rsid w:val="00263B23"/>
    <w:rsid w:val="002743D1"/>
    <w:rsid w:val="00276D70"/>
    <w:rsid w:val="002834E9"/>
    <w:rsid w:val="00292188"/>
    <w:rsid w:val="002B1877"/>
    <w:rsid w:val="002B5413"/>
    <w:rsid w:val="002C22F2"/>
    <w:rsid w:val="002C2E43"/>
    <w:rsid w:val="002D07EB"/>
    <w:rsid w:val="002D5B11"/>
    <w:rsid w:val="002E4DB2"/>
    <w:rsid w:val="002E4DD0"/>
    <w:rsid w:val="002F064E"/>
    <w:rsid w:val="002F6D04"/>
    <w:rsid w:val="003005CC"/>
    <w:rsid w:val="00302673"/>
    <w:rsid w:val="003050DB"/>
    <w:rsid w:val="0031381B"/>
    <w:rsid w:val="00322A19"/>
    <w:rsid w:val="003261AB"/>
    <w:rsid w:val="00342166"/>
    <w:rsid w:val="00343352"/>
    <w:rsid w:val="0035701B"/>
    <w:rsid w:val="00362E06"/>
    <w:rsid w:val="00387952"/>
    <w:rsid w:val="00392937"/>
    <w:rsid w:val="00396799"/>
    <w:rsid w:val="003A2AA4"/>
    <w:rsid w:val="003A6866"/>
    <w:rsid w:val="003B3BFB"/>
    <w:rsid w:val="003B70F0"/>
    <w:rsid w:val="003C490D"/>
    <w:rsid w:val="003D5563"/>
    <w:rsid w:val="003E003E"/>
    <w:rsid w:val="003E33B0"/>
    <w:rsid w:val="003F1F6C"/>
    <w:rsid w:val="004101CE"/>
    <w:rsid w:val="00412473"/>
    <w:rsid w:val="004245A9"/>
    <w:rsid w:val="004311C3"/>
    <w:rsid w:val="00445E54"/>
    <w:rsid w:val="00450FDF"/>
    <w:rsid w:val="0045203E"/>
    <w:rsid w:val="004549E3"/>
    <w:rsid w:val="00461E73"/>
    <w:rsid w:val="00466F9B"/>
    <w:rsid w:val="00473FBF"/>
    <w:rsid w:val="004767DD"/>
    <w:rsid w:val="00484BDE"/>
    <w:rsid w:val="00491466"/>
    <w:rsid w:val="00492C8C"/>
    <w:rsid w:val="00496750"/>
    <w:rsid w:val="004A0265"/>
    <w:rsid w:val="004A773C"/>
    <w:rsid w:val="004B0850"/>
    <w:rsid w:val="004B2511"/>
    <w:rsid w:val="004C76EA"/>
    <w:rsid w:val="004C7A81"/>
    <w:rsid w:val="004D6C0D"/>
    <w:rsid w:val="004E399B"/>
    <w:rsid w:val="004E6DC7"/>
    <w:rsid w:val="004F3379"/>
    <w:rsid w:val="004F5B65"/>
    <w:rsid w:val="004F7FD3"/>
    <w:rsid w:val="005000F4"/>
    <w:rsid w:val="00502C51"/>
    <w:rsid w:val="00503F5A"/>
    <w:rsid w:val="00504454"/>
    <w:rsid w:val="005068ED"/>
    <w:rsid w:val="00507E28"/>
    <w:rsid w:val="005201C5"/>
    <w:rsid w:val="00532E1A"/>
    <w:rsid w:val="00535DB1"/>
    <w:rsid w:val="00536C50"/>
    <w:rsid w:val="0053714D"/>
    <w:rsid w:val="00537DFD"/>
    <w:rsid w:val="00543592"/>
    <w:rsid w:val="005448A1"/>
    <w:rsid w:val="0054611D"/>
    <w:rsid w:val="00546500"/>
    <w:rsid w:val="00546A18"/>
    <w:rsid w:val="005550ED"/>
    <w:rsid w:val="0056540F"/>
    <w:rsid w:val="00565DF8"/>
    <w:rsid w:val="0058355A"/>
    <w:rsid w:val="0059269E"/>
    <w:rsid w:val="00595F2F"/>
    <w:rsid w:val="005B6FBC"/>
    <w:rsid w:val="005D47C4"/>
    <w:rsid w:val="005D6F05"/>
    <w:rsid w:val="005E0172"/>
    <w:rsid w:val="005E4AA2"/>
    <w:rsid w:val="005F016C"/>
    <w:rsid w:val="005F4DE8"/>
    <w:rsid w:val="005F5828"/>
    <w:rsid w:val="00602AD1"/>
    <w:rsid w:val="00626135"/>
    <w:rsid w:val="00627145"/>
    <w:rsid w:val="00644B75"/>
    <w:rsid w:val="00645E33"/>
    <w:rsid w:val="0065020A"/>
    <w:rsid w:val="00654199"/>
    <w:rsid w:val="00656C32"/>
    <w:rsid w:val="0066627A"/>
    <w:rsid w:val="00674457"/>
    <w:rsid w:val="00675667"/>
    <w:rsid w:val="00676834"/>
    <w:rsid w:val="006977D9"/>
    <w:rsid w:val="006A6359"/>
    <w:rsid w:val="006B62C0"/>
    <w:rsid w:val="006B6FA2"/>
    <w:rsid w:val="006C6D4E"/>
    <w:rsid w:val="006D16FD"/>
    <w:rsid w:val="006D721F"/>
    <w:rsid w:val="006E6BEF"/>
    <w:rsid w:val="007018B7"/>
    <w:rsid w:val="00701DD7"/>
    <w:rsid w:val="007021A6"/>
    <w:rsid w:val="00702951"/>
    <w:rsid w:val="00702DEA"/>
    <w:rsid w:val="00703B32"/>
    <w:rsid w:val="00712C9F"/>
    <w:rsid w:val="0072086D"/>
    <w:rsid w:val="00733F26"/>
    <w:rsid w:val="00740770"/>
    <w:rsid w:val="0074300E"/>
    <w:rsid w:val="00745654"/>
    <w:rsid w:val="00745BA5"/>
    <w:rsid w:val="00751B5E"/>
    <w:rsid w:val="00755549"/>
    <w:rsid w:val="00762515"/>
    <w:rsid w:val="00775E2F"/>
    <w:rsid w:val="00791581"/>
    <w:rsid w:val="00791965"/>
    <w:rsid w:val="007A018D"/>
    <w:rsid w:val="007A20E2"/>
    <w:rsid w:val="007A6478"/>
    <w:rsid w:val="007A669E"/>
    <w:rsid w:val="007B2736"/>
    <w:rsid w:val="007B3607"/>
    <w:rsid w:val="007B7D89"/>
    <w:rsid w:val="007C2102"/>
    <w:rsid w:val="007C4256"/>
    <w:rsid w:val="007E0929"/>
    <w:rsid w:val="00804773"/>
    <w:rsid w:val="008117AA"/>
    <w:rsid w:val="00815F18"/>
    <w:rsid w:val="008170F0"/>
    <w:rsid w:val="00827C3F"/>
    <w:rsid w:val="0083407F"/>
    <w:rsid w:val="0083692F"/>
    <w:rsid w:val="008429AC"/>
    <w:rsid w:val="00843714"/>
    <w:rsid w:val="00863ECD"/>
    <w:rsid w:val="008653BF"/>
    <w:rsid w:val="0086700B"/>
    <w:rsid w:val="00872B5D"/>
    <w:rsid w:val="00881630"/>
    <w:rsid w:val="008A0BB9"/>
    <w:rsid w:val="008A3DD2"/>
    <w:rsid w:val="008A755C"/>
    <w:rsid w:val="008B2E41"/>
    <w:rsid w:val="008B38CB"/>
    <w:rsid w:val="008B5972"/>
    <w:rsid w:val="008C336D"/>
    <w:rsid w:val="008C69F6"/>
    <w:rsid w:val="008D75A9"/>
    <w:rsid w:val="00901EFA"/>
    <w:rsid w:val="00907B22"/>
    <w:rsid w:val="00913603"/>
    <w:rsid w:val="009247ED"/>
    <w:rsid w:val="00926311"/>
    <w:rsid w:val="009316A2"/>
    <w:rsid w:val="009363B7"/>
    <w:rsid w:val="00937432"/>
    <w:rsid w:val="00950C78"/>
    <w:rsid w:val="0095377F"/>
    <w:rsid w:val="00962818"/>
    <w:rsid w:val="00964D19"/>
    <w:rsid w:val="00977423"/>
    <w:rsid w:val="00981322"/>
    <w:rsid w:val="009832C0"/>
    <w:rsid w:val="00986A44"/>
    <w:rsid w:val="009A2CA6"/>
    <w:rsid w:val="009A3CAE"/>
    <w:rsid w:val="009B15D3"/>
    <w:rsid w:val="009C5A77"/>
    <w:rsid w:val="009D4AE3"/>
    <w:rsid w:val="009E27C0"/>
    <w:rsid w:val="009F1E45"/>
    <w:rsid w:val="009F2953"/>
    <w:rsid w:val="009F3F28"/>
    <w:rsid w:val="009F533C"/>
    <w:rsid w:val="009F706C"/>
    <w:rsid w:val="009F7AD7"/>
    <w:rsid w:val="00A03CA7"/>
    <w:rsid w:val="00A04C1D"/>
    <w:rsid w:val="00A14CEB"/>
    <w:rsid w:val="00A2188B"/>
    <w:rsid w:val="00A454B5"/>
    <w:rsid w:val="00A54DBF"/>
    <w:rsid w:val="00A556BB"/>
    <w:rsid w:val="00A606F7"/>
    <w:rsid w:val="00A74297"/>
    <w:rsid w:val="00A75827"/>
    <w:rsid w:val="00A7797D"/>
    <w:rsid w:val="00A80DE6"/>
    <w:rsid w:val="00A814B5"/>
    <w:rsid w:val="00A93770"/>
    <w:rsid w:val="00AA1CC9"/>
    <w:rsid w:val="00AA44DD"/>
    <w:rsid w:val="00AA7B8E"/>
    <w:rsid w:val="00AB2915"/>
    <w:rsid w:val="00AB70EE"/>
    <w:rsid w:val="00AC37B0"/>
    <w:rsid w:val="00AC474C"/>
    <w:rsid w:val="00AC50E4"/>
    <w:rsid w:val="00AD2542"/>
    <w:rsid w:val="00AD4207"/>
    <w:rsid w:val="00AD636A"/>
    <w:rsid w:val="00AE5EFF"/>
    <w:rsid w:val="00AE688C"/>
    <w:rsid w:val="00B00A9A"/>
    <w:rsid w:val="00B10277"/>
    <w:rsid w:val="00B12341"/>
    <w:rsid w:val="00B14AA2"/>
    <w:rsid w:val="00B34216"/>
    <w:rsid w:val="00B34B99"/>
    <w:rsid w:val="00B43499"/>
    <w:rsid w:val="00B43FF5"/>
    <w:rsid w:val="00B45A96"/>
    <w:rsid w:val="00B532B4"/>
    <w:rsid w:val="00B81609"/>
    <w:rsid w:val="00B81B49"/>
    <w:rsid w:val="00BA1F22"/>
    <w:rsid w:val="00BA1FF0"/>
    <w:rsid w:val="00BB7D23"/>
    <w:rsid w:val="00BC3517"/>
    <w:rsid w:val="00BC3706"/>
    <w:rsid w:val="00BC477C"/>
    <w:rsid w:val="00BC77F0"/>
    <w:rsid w:val="00BF1A10"/>
    <w:rsid w:val="00C00B65"/>
    <w:rsid w:val="00C043D7"/>
    <w:rsid w:val="00C12FBF"/>
    <w:rsid w:val="00C16928"/>
    <w:rsid w:val="00C446F7"/>
    <w:rsid w:val="00C468E7"/>
    <w:rsid w:val="00C53494"/>
    <w:rsid w:val="00C56692"/>
    <w:rsid w:val="00C6219C"/>
    <w:rsid w:val="00C65E62"/>
    <w:rsid w:val="00C67677"/>
    <w:rsid w:val="00C7506F"/>
    <w:rsid w:val="00C828CA"/>
    <w:rsid w:val="00C86B74"/>
    <w:rsid w:val="00C96E6B"/>
    <w:rsid w:val="00CA7513"/>
    <w:rsid w:val="00CB25E8"/>
    <w:rsid w:val="00CB7FD2"/>
    <w:rsid w:val="00CC475E"/>
    <w:rsid w:val="00CD1620"/>
    <w:rsid w:val="00CF485A"/>
    <w:rsid w:val="00CF54FA"/>
    <w:rsid w:val="00CF64C9"/>
    <w:rsid w:val="00D048C1"/>
    <w:rsid w:val="00D07EE3"/>
    <w:rsid w:val="00D17578"/>
    <w:rsid w:val="00D204E9"/>
    <w:rsid w:val="00D21F37"/>
    <w:rsid w:val="00D23405"/>
    <w:rsid w:val="00D23EF5"/>
    <w:rsid w:val="00D24B7A"/>
    <w:rsid w:val="00D551C5"/>
    <w:rsid w:val="00D60665"/>
    <w:rsid w:val="00D62A6C"/>
    <w:rsid w:val="00D63E01"/>
    <w:rsid w:val="00D703C4"/>
    <w:rsid w:val="00D73A33"/>
    <w:rsid w:val="00D74821"/>
    <w:rsid w:val="00D7750A"/>
    <w:rsid w:val="00D834C8"/>
    <w:rsid w:val="00D86113"/>
    <w:rsid w:val="00D9775D"/>
    <w:rsid w:val="00DA11AD"/>
    <w:rsid w:val="00DB0229"/>
    <w:rsid w:val="00DB347E"/>
    <w:rsid w:val="00DC0EE5"/>
    <w:rsid w:val="00DD493A"/>
    <w:rsid w:val="00DD73B0"/>
    <w:rsid w:val="00DE2483"/>
    <w:rsid w:val="00DE370F"/>
    <w:rsid w:val="00DF2AA0"/>
    <w:rsid w:val="00DF2F31"/>
    <w:rsid w:val="00DF318E"/>
    <w:rsid w:val="00E07559"/>
    <w:rsid w:val="00E20BBB"/>
    <w:rsid w:val="00E20BCC"/>
    <w:rsid w:val="00E20D6C"/>
    <w:rsid w:val="00E37FA0"/>
    <w:rsid w:val="00E413CE"/>
    <w:rsid w:val="00E43A9F"/>
    <w:rsid w:val="00E45F20"/>
    <w:rsid w:val="00E4708F"/>
    <w:rsid w:val="00E62701"/>
    <w:rsid w:val="00E65F51"/>
    <w:rsid w:val="00E67713"/>
    <w:rsid w:val="00E707A1"/>
    <w:rsid w:val="00E71DE0"/>
    <w:rsid w:val="00E7564E"/>
    <w:rsid w:val="00E83ED4"/>
    <w:rsid w:val="00E85968"/>
    <w:rsid w:val="00E863DF"/>
    <w:rsid w:val="00E90B5A"/>
    <w:rsid w:val="00E93ABF"/>
    <w:rsid w:val="00E96962"/>
    <w:rsid w:val="00E971C9"/>
    <w:rsid w:val="00EA20B9"/>
    <w:rsid w:val="00EB4923"/>
    <w:rsid w:val="00EB7B77"/>
    <w:rsid w:val="00ED6049"/>
    <w:rsid w:val="00ED7A7C"/>
    <w:rsid w:val="00EF3982"/>
    <w:rsid w:val="00EF69D9"/>
    <w:rsid w:val="00F00610"/>
    <w:rsid w:val="00F00856"/>
    <w:rsid w:val="00F074A7"/>
    <w:rsid w:val="00F13FD2"/>
    <w:rsid w:val="00F14966"/>
    <w:rsid w:val="00F257F8"/>
    <w:rsid w:val="00F31865"/>
    <w:rsid w:val="00F40F71"/>
    <w:rsid w:val="00F4363F"/>
    <w:rsid w:val="00F565EB"/>
    <w:rsid w:val="00F56808"/>
    <w:rsid w:val="00F61D68"/>
    <w:rsid w:val="00F71FA6"/>
    <w:rsid w:val="00F72139"/>
    <w:rsid w:val="00F7272B"/>
    <w:rsid w:val="00F72AE1"/>
    <w:rsid w:val="00F86D3A"/>
    <w:rsid w:val="00F95ABE"/>
    <w:rsid w:val="00FB105E"/>
    <w:rsid w:val="00FB2527"/>
    <w:rsid w:val="00FB38BF"/>
    <w:rsid w:val="00FB54B7"/>
    <w:rsid w:val="00FB6779"/>
    <w:rsid w:val="00FC4BB4"/>
    <w:rsid w:val="00FD7458"/>
    <w:rsid w:val="00FE23A9"/>
    <w:rsid w:val="00FE3401"/>
    <w:rsid w:val="00FF1DA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1E73"/>
  </w:style>
  <w:style w:type="paragraph" w:styleId="Ttulo4">
    <w:name w:val="heading 4"/>
    <w:basedOn w:val="Normal"/>
    <w:next w:val="Normal"/>
    <w:link w:val="Ttulo4Car"/>
    <w:uiPriority w:val="9"/>
    <w:semiHidden/>
    <w:unhideWhenUsed/>
    <w:qFormat/>
    <w:rsid w:val="00492C8C"/>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93ABF"/>
    <w:pPr>
      <w:ind w:left="720"/>
      <w:contextualSpacing/>
    </w:pPr>
  </w:style>
  <w:style w:type="character" w:customStyle="1" w:styleId="Ttulo4Car">
    <w:name w:val="Título 4 Car"/>
    <w:basedOn w:val="Fuentedeprrafopredeter"/>
    <w:link w:val="Ttulo4"/>
    <w:uiPriority w:val="9"/>
    <w:semiHidden/>
    <w:rsid w:val="00492C8C"/>
    <w:rPr>
      <w:rFonts w:asciiTheme="majorHAnsi" w:eastAsiaTheme="majorEastAsia" w:hAnsiTheme="majorHAnsi" w:cstheme="majorBidi"/>
      <w:i/>
      <w:iCs/>
      <w:color w:val="2F5496" w:themeColor="accent1" w:themeShade="BF"/>
    </w:rPr>
  </w:style>
  <w:style w:type="paragraph" w:styleId="Encabezado">
    <w:name w:val="header"/>
    <w:basedOn w:val="Normal"/>
    <w:link w:val="EncabezadoCar"/>
    <w:uiPriority w:val="99"/>
    <w:unhideWhenUsed/>
    <w:rsid w:val="0093743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37432"/>
  </w:style>
  <w:style w:type="paragraph" w:styleId="Piedepgina">
    <w:name w:val="footer"/>
    <w:basedOn w:val="Normal"/>
    <w:link w:val="PiedepginaCar"/>
    <w:uiPriority w:val="99"/>
    <w:unhideWhenUsed/>
    <w:rsid w:val="0093743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37432"/>
  </w:style>
  <w:style w:type="paragraph" w:styleId="NormalWeb">
    <w:name w:val="Normal (Web)"/>
    <w:basedOn w:val="Normal"/>
    <w:uiPriority w:val="99"/>
    <w:semiHidden/>
    <w:unhideWhenUsed/>
    <w:rsid w:val="00815F18"/>
    <w:pPr>
      <w:spacing w:before="100" w:beforeAutospacing="1" w:after="100" w:afterAutospacing="1" w:line="240" w:lineRule="auto"/>
    </w:pPr>
    <w:rPr>
      <w:rFonts w:ascii="Times New Roman" w:hAnsi="Times New Roman" w:cs="Times New Roman"/>
      <w:sz w:val="24"/>
      <w:szCs w:val="24"/>
    </w:rPr>
  </w:style>
  <w:style w:type="character" w:styleId="Hipervnculo">
    <w:name w:val="Hyperlink"/>
    <w:basedOn w:val="Fuentedeprrafopredeter"/>
    <w:uiPriority w:val="99"/>
    <w:unhideWhenUsed/>
    <w:rsid w:val="00E20D6C"/>
    <w:rPr>
      <w:color w:val="0563C1" w:themeColor="hyperlink"/>
      <w:u w:val="single"/>
    </w:rPr>
  </w:style>
  <w:style w:type="character" w:customStyle="1" w:styleId="UnresolvedMention">
    <w:name w:val="Unresolved Mention"/>
    <w:basedOn w:val="Fuentedeprrafopredeter"/>
    <w:uiPriority w:val="99"/>
    <w:semiHidden/>
    <w:unhideWhenUsed/>
    <w:rsid w:val="00E20D6C"/>
    <w:rPr>
      <w:color w:val="605E5C"/>
      <w:shd w:val="clear" w:color="auto" w:fill="E1DFDD"/>
    </w:rPr>
  </w:style>
  <w:style w:type="character" w:styleId="Nmerodepgina">
    <w:name w:val="page number"/>
    <w:basedOn w:val="Fuentedeprrafopredeter"/>
    <w:uiPriority w:val="99"/>
    <w:semiHidden/>
    <w:unhideWhenUsed/>
    <w:rsid w:val="00142311"/>
  </w:style>
</w:styles>
</file>

<file path=word/webSettings.xml><?xml version="1.0" encoding="utf-8"?>
<w:webSettings xmlns:r="http://schemas.openxmlformats.org/officeDocument/2006/relationships" xmlns:w="http://schemas.openxmlformats.org/wordprocessingml/2006/main">
  <w:divs>
    <w:div w:id="90321894">
      <w:bodyDiv w:val="1"/>
      <w:marLeft w:val="0"/>
      <w:marRight w:val="0"/>
      <w:marTop w:val="0"/>
      <w:marBottom w:val="0"/>
      <w:divBdr>
        <w:top w:val="none" w:sz="0" w:space="0" w:color="auto"/>
        <w:left w:val="none" w:sz="0" w:space="0" w:color="auto"/>
        <w:bottom w:val="none" w:sz="0" w:space="0" w:color="auto"/>
        <w:right w:val="none" w:sz="0" w:space="0" w:color="auto"/>
      </w:divBdr>
    </w:div>
    <w:div w:id="1696880776">
      <w:bodyDiv w:val="1"/>
      <w:marLeft w:val="0"/>
      <w:marRight w:val="0"/>
      <w:marTop w:val="0"/>
      <w:marBottom w:val="0"/>
      <w:divBdr>
        <w:top w:val="none" w:sz="0" w:space="0" w:color="auto"/>
        <w:left w:val="none" w:sz="0" w:space="0" w:color="auto"/>
        <w:bottom w:val="none" w:sz="0" w:space="0" w:color="auto"/>
        <w:right w:val="none" w:sz="0" w:space="0" w:color="auto"/>
      </w:divBdr>
    </w:div>
    <w:div w:id="1900744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taduriapublica.org.mx"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seniat.gob.ve" TargetMode="External"/><Relationship Id="rId12" Type="http://schemas.openxmlformats.org/officeDocument/2006/relationships/hyperlink" Target="http://www.icac.meh.es/NIAS/NIA%20700%20p%20def.pdf"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uditool.org/auditoria-externa/checklist-nia/4193-check-list-nia-200-objetivos-globales-del-auditor-independiente"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historico.tsj.gob.ve/decisiones/spa/abril/209900-00451-24418-2018-2017-0340.HTM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imcp.org.mx" TargetMode="External"/><Relationship Id="rId14"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24</Pages>
  <Words>7347</Words>
  <Characters>40414</Characters>
  <Application>Microsoft Office Word</Application>
  <DocSecurity>0</DocSecurity>
  <Lines>336</Lines>
  <Paragraphs>95</Paragraphs>
  <ScaleCrop>false</ScaleCrop>
  <Company/>
  <LinksUpToDate>false</LinksUpToDate>
  <CharactersWithSpaces>47666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Yerlis Okarina Castillo Romero</dc:creator>
  <cp:keywords/>
  <dc:description/>
  <cp:lastModifiedBy>Franklin</cp:lastModifiedBy>
  <cp:revision>3</cp:revision>
  <dcterms:created xsi:type="dcterms:W3CDTF">2022-11-19T02:38:00Z</dcterms:created>
  <dcterms:modified xsi:type="dcterms:W3CDTF">2023-04-14T23:15:00Z</dcterms:modified>
</cp:coreProperties>
</file>