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BA" w:rsidRPr="00D11A1A" w:rsidRDefault="000C4ACF">
      <w:pPr>
        <w:spacing w:line="240" w:lineRule="auto"/>
        <w:jc w:val="center"/>
        <w:rPr>
          <w:lang w:val="es-VE"/>
        </w:rPr>
      </w:pP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UNIVERSIDAD NACIONAL EXPERIMENTAL DE GUAYANA</w:t>
      </w:r>
    </w:p>
    <w:p w:rsidR="00156BBA" w:rsidRPr="00D11A1A" w:rsidRDefault="000C4ACF">
      <w:pPr>
        <w:spacing w:line="240" w:lineRule="auto"/>
        <w:jc w:val="center"/>
        <w:rPr>
          <w:lang w:val="es-VE"/>
        </w:rPr>
      </w:pP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VICERRECTORADO ACAD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É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MICO</w:t>
      </w:r>
    </w:p>
    <w:p w:rsidR="00156BBA" w:rsidRPr="00D11A1A" w:rsidRDefault="000C4ACF">
      <w:pPr>
        <w:spacing w:line="240" w:lineRule="auto"/>
        <w:jc w:val="center"/>
        <w:rPr>
          <w:lang w:val="es-VE"/>
        </w:rPr>
      </w:pP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CARRERA DE INGENIER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Í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A DE PRODUCCI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Ó</w:t>
      </w:r>
      <w:r w:rsidRPr="00D11A1A">
        <w:rPr>
          <w:rFonts w:ascii="AndroidClock" w:eastAsia="AndroidClock" w:hAnsi="Times New Roman" w:cs="AndroidClock"/>
          <w:kern w:val="2"/>
          <w:sz w:val="24"/>
          <w:szCs w:val="20"/>
          <w:lang w:val="es-VE"/>
        </w:rPr>
        <w:t>N ANIMAL</w:t>
      </w:r>
    </w:p>
    <w:p w:rsidR="00156BBA" w:rsidRPr="00D11A1A" w:rsidRDefault="000C4ACF">
      <w:pPr>
        <w:spacing w:line="240" w:lineRule="auto"/>
        <w:jc w:val="center"/>
        <w:rPr>
          <w:lang w:val="es-VE"/>
        </w:rPr>
      </w:pPr>
      <w:r w:rsidRPr="00D11A1A">
        <w:rPr>
          <w:rFonts w:ascii="AndroidClock" w:eastAsia="AndroidClock" w:hAnsi="Times New Roman" w:cs="AndroidClock"/>
          <w:b/>
          <w:bCs/>
          <w:kern w:val="2"/>
          <w:sz w:val="24"/>
          <w:szCs w:val="20"/>
          <w:lang w:val="es-VE"/>
        </w:rPr>
        <w:t>PISCICULCUTURA</w:t>
      </w:r>
    </w:p>
    <w:p w:rsidR="00156BBA" w:rsidRPr="00D11A1A" w:rsidRDefault="00156BBA">
      <w:pPr>
        <w:spacing w:line="240" w:lineRule="auto"/>
        <w:jc w:val="center"/>
        <w:rPr>
          <w:lang w:val="es-VE"/>
        </w:rPr>
      </w:pPr>
    </w:p>
    <w:p w:rsidR="00156BBA" w:rsidRPr="00D11A1A" w:rsidRDefault="00156BBA">
      <w:pPr>
        <w:spacing w:line="240" w:lineRule="auto"/>
        <w:jc w:val="center"/>
        <w:rPr>
          <w:lang w:val="es-VE"/>
        </w:rPr>
      </w:pPr>
    </w:p>
    <w:p w:rsidR="00156BBA" w:rsidRPr="00D11A1A" w:rsidRDefault="000C4ACF">
      <w:pPr>
        <w:spacing w:line="240" w:lineRule="auto"/>
        <w:jc w:val="center"/>
        <w:rPr>
          <w:lang w:val="es-VE"/>
        </w:rPr>
      </w:pPr>
      <w:r w:rsidRPr="00D11A1A">
        <w:rPr>
          <w:rFonts w:ascii="AndroidClock" w:eastAsia="AndroidClock" w:hAnsi="Times New Roman" w:cs="AndroidClock"/>
          <w:b/>
          <w:bCs/>
          <w:kern w:val="2"/>
          <w:sz w:val="24"/>
          <w:szCs w:val="20"/>
          <w:lang w:val="es-VE"/>
        </w:rPr>
        <w:t>UNIDAD II:</w:t>
      </w:r>
    </w:p>
    <w:p w:rsidR="00156BBA" w:rsidRPr="00D11A1A" w:rsidRDefault="000C4ACF">
      <w:pPr>
        <w:spacing w:after="385" w:line="240" w:lineRule="auto"/>
        <w:rPr>
          <w:b/>
          <w:bCs/>
          <w:color w:val="000080"/>
          <w:sz w:val="24"/>
          <w:szCs w:val="24"/>
          <w:lang w:val="es-VE"/>
        </w:rPr>
      </w:pPr>
      <w:r w:rsidRPr="00D11A1A">
        <w:rPr>
          <w:b/>
          <w:bCs/>
          <w:color w:val="000080"/>
          <w:sz w:val="24"/>
          <w:szCs w:val="24"/>
          <w:lang w:val="es-VE"/>
        </w:rPr>
        <w:t>CONSIDERACIONES PARA EL ESTABLECIMIENTO DE UNA GRANJA PISCÍCOLA</w:t>
      </w:r>
    </w:p>
    <w:p w:rsidR="00156BBA" w:rsidRPr="00D11A1A" w:rsidRDefault="000C4ACF">
      <w:pPr>
        <w:spacing w:after="403" w:line="240" w:lineRule="auto"/>
        <w:jc w:val="both"/>
        <w:rPr>
          <w:lang w:val="es-VE"/>
        </w:rPr>
      </w:pPr>
      <w:r w:rsidRPr="00D11A1A">
        <w:rPr>
          <w:rFonts w:ascii="Droid Sans Ethiopic" w:eastAsia="Droid Sans Ethiopic" w:hAnsi="Times New Roman" w:cs="Droid Sans Ethiopic"/>
          <w:b/>
          <w:bCs/>
          <w:color w:val="008000"/>
          <w:kern w:val="2"/>
          <w:sz w:val="24"/>
          <w:szCs w:val="20"/>
          <w:lang w:val="es-VE"/>
        </w:rPr>
        <w:t>Cuestionario:</w:t>
      </w:r>
    </w:p>
    <w:p w:rsidR="00156BBA" w:rsidRPr="00D11A1A" w:rsidRDefault="000C4ACF">
      <w:pPr>
        <w:spacing w:after="403" w:line="240" w:lineRule="auto"/>
        <w:ind w:left="720"/>
        <w:jc w:val="both"/>
        <w:rPr>
          <w:sz w:val="24"/>
          <w:szCs w:val="24"/>
          <w:lang w:val="es-VE"/>
        </w:rPr>
      </w:pPr>
      <w:r w:rsidRPr="00D11A1A">
        <w:rPr>
          <w:sz w:val="24"/>
          <w:szCs w:val="24"/>
          <w:lang w:val="es-VE"/>
        </w:rPr>
        <w:t>Importancia del agua en la piscicultura.</w:t>
      </w:r>
    </w:p>
    <w:p w:rsidR="00156BBA" w:rsidRPr="00D11A1A" w:rsidRDefault="000C4ACF">
      <w:pPr>
        <w:spacing w:after="403" w:line="240" w:lineRule="auto"/>
        <w:ind w:left="720"/>
        <w:jc w:val="both"/>
        <w:rPr>
          <w:sz w:val="24"/>
          <w:szCs w:val="24"/>
          <w:lang w:val="es-VE"/>
        </w:rPr>
      </w:pPr>
      <w:r w:rsidRPr="00D11A1A">
        <w:rPr>
          <w:sz w:val="24"/>
          <w:szCs w:val="24"/>
          <w:lang w:val="es-VE"/>
        </w:rPr>
        <w:t>Diga la composición general del agua.</w:t>
      </w:r>
    </w:p>
    <w:p w:rsidR="00156BBA" w:rsidRPr="00D11A1A" w:rsidRDefault="000C4ACF">
      <w:pPr>
        <w:spacing w:after="403" w:line="240" w:lineRule="auto"/>
        <w:ind w:left="720"/>
        <w:jc w:val="both"/>
        <w:rPr>
          <w:sz w:val="24"/>
          <w:szCs w:val="24"/>
          <w:lang w:val="es-VE"/>
        </w:rPr>
      </w:pPr>
      <w:r w:rsidRPr="00D11A1A">
        <w:rPr>
          <w:sz w:val="24"/>
          <w:szCs w:val="24"/>
          <w:lang w:val="es-VE"/>
        </w:rPr>
        <w:t>Enumere y explique los parámetros abióticos del agua.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Qu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é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 necesito para criar peces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Explique, 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d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ó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nde se pueden criar peces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Explique, 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qu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é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 se debe hacer antes de la siembra de peces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Diga, 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c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ó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mo debe ser la alimentaci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ó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n de los peces</w:t>
      </w:r>
      <w:r w:rsidRPr="00D11A1A">
        <w:rPr>
          <w:rFonts w:ascii="Droid Sans Ethiopic" w:eastAsia="Droid Sans Ethiopic" w:hAnsi="Times New Roman" w:cs="Droid Sans Ethiopic"/>
          <w:color w:val="000000"/>
          <w:kern w:val="2"/>
          <w:sz w:val="24"/>
          <w:szCs w:val="20"/>
          <w:lang w:val="es-VE"/>
        </w:rPr>
        <w:t>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Explique, 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cu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á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l es el mejor m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é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todo para calcular la cantidad de alimento que se debe suministrar por d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í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a?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Cu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á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les son las recomendaciones generales para la alimentaci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ó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n de los peces?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Qu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é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 se debe observar en los criaderos de peces?</w:t>
      </w:r>
    </w:p>
    <w:p w:rsidR="00156BBA" w:rsidRPr="00D11A1A" w:rsidRDefault="000C4ACF">
      <w:pPr>
        <w:spacing w:after="403" w:line="240" w:lineRule="auto"/>
        <w:ind w:left="720"/>
        <w:jc w:val="both"/>
        <w:rPr>
          <w:lang w:val="es-VE"/>
        </w:rPr>
      </w:pP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¿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C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ó</w:t>
      </w:r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mo se debe llev</w:t>
      </w:r>
      <w:bookmarkStart w:id="0" w:name="_GoBack"/>
      <w:bookmarkEnd w:id="0"/>
      <w:r w:rsidRPr="00D11A1A">
        <w:rPr>
          <w:rFonts w:eastAsia="Droid Sans Ethiopic" w:hAnsi="Times New Roman" w:cs="Droid Sans Ethiopic"/>
          <w:color w:val="000000"/>
          <w:kern w:val="2"/>
          <w:sz w:val="24"/>
          <w:szCs w:val="20"/>
          <w:lang w:val="es-VE"/>
        </w:rPr>
        <w:t>ar a cabo la sanidad del cultivo?</w:t>
      </w:r>
    </w:p>
    <w:p w:rsidR="00156BBA" w:rsidRPr="00D11A1A" w:rsidRDefault="000C4ACF">
      <w:pPr>
        <w:spacing w:after="403" w:line="240" w:lineRule="auto"/>
        <w:jc w:val="both"/>
        <w:rPr>
          <w:lang w:val="es-VE"/>
        </w:rPr>
      </w:pPr>
      <w:r w:rsidRPr="00D11A1A">
        <w:rPr>
          <w:rFonts w:ascii="Times New Roman" w:eastAsia="Droid Sans Ethiopic" w:hAnsi="Times New Roman" w:cs="Droid Sans Ethiopic"/>
          <w:b/>
          <w:bCs/>
          <w:color w:val="000000"/>
          <w:kern w:val="2"/>
          <w:sz w:val="24"/>
          <w:szCs w:val="20"/>
          <w:highlight w:val="yellow"/>
          <w:lang w:val="es-VE"/>
        </w:rPr>
        <w:lastRenderedPageBreak/>
        <w:t>IMPORTANTE:</w:t>
      </w:r>
      <w:r w:rsidRPr="00D11A1A">
        <w:rPr>
          <w:rFonts w:ascii="Times New Roman" w:eastAsia="Droid Sans Ethiopic" w:hAnsi="Times New Roman" w:cs="Droid Sans Ethiopic"/>
          <w:b/>
          <w:bCs/>
          <w:color w:val="000000"/>
          <w:kern w:val="2"/>
          <w:sz w:val="24"/>
          <w:szCs w:val="20"/>
          <w:lang w:val="es-VE"/>
        </w:rPr>
        <w:t xml:space="preserve"> </w:t>
      </w:r>
      <w:r w:rsidRPr="00D11A1A">
        <w:rPr>
          <w:rFonts w:ascii="Times New Roman" w:eastAsia="Droid Sans Ethiopic" w:hAnsi="Times New Roman" w:cs="Droid Sans Ethiopic"/>
          <w:color w:val="000000"/>
          <w:kern w:val="2"/>
          <w:sz w:val="24"/>
          <w:szCs w:val="20"/>
          <w:lang w:val="es-VE"/>
        </w:rPr>
        <w:t xml:space="preserve">Se le restarán 5 puntos a los trabajos idénticos. Investiguen para aprender, no solo por la nota (es una recomendación, para que no sean profesionales ineficientes). CUIDEN LA ORTOGRAFÍA. </w:t>
      </w:r>
    </w:p>
    <w:p w:rsidR="00156BBA" w:rsidRDefault="000C4ACF">
      <w:r>
        <w:rPr>
          <w:rFonts w:ascii="Times New Roman" w:eastAsia="Droid Sans Ethiopic" w:hAnsi="Times New Roman" w:cs="Droid Sans Ethiopic"/>
          <w:b/>
          <w:bCs/>
          <w:color w:val="000000"/>
          <w:kern w:val="2"/>
          <w:sz w:val="24"/>
          <w:szCs w:val="20"/>
        </w:rPr>
        <w:t>¡ÉXITOS!</w:t>
      </w:r>
    </w:p>
    <w:sectPr w:rsidR="0015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roidClock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Droid Sans Ethiopic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BA"/>
    <w:rsid w:val="000C4ACF"/>
    <w:rsid w:val="00156BBA"/>
    <w:rsid w:val="008C58F3"/>
    <w:rsid w:val="00D11A1A"/>
    <w:rsid w:val="00F4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widowControl w:val="0"/>
      <w:spacing w:after="0"/>
      <w:ind w:left="720"/>
      <w:jc w:val="both"/>
    </w:pPr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widowControl w:val="0"/>
      <w:spacing w:after="0"/>
      <w:ind w:left="72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Blade A31 Lite</dc:creator>
  <cp:lastModifiedBy>dusanchez</cp:lastModifiedBy>
  <cp:revision>2</cp:revision>
  <dcterms:created xsi:type="dcterms:W3CDTF">2024-04-29T03:31:00Z</dcterms:created>
  <dcterms:modified xsi:type="dcterms:W3CDTF">2024-04-29T03:31:00Z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52517c4de8a04188b48c85be734fb669</vt:lpwstr>
  </property>
</Properties>
</file>